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A509B" w14:textId="77777777" w:rsidR="00942796" w:rsidRDefault="00A5497C" w:rsidP="00DB20A2">
      <w:pPr>
        <w:spacing w:after="0" w:line="240" w:lineRule="auto"/>
        <w:outlineLvl w:val="0"/>
        <w:rPr>
          <w:rFonts w:ascii="Arial" w:eastAsia="MS Mincho" w:hAnsi="Arial" w:cs="Arial"/>
          <w:b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332B0BA" wp14:editId="0F6C5451">
            <wp:simplePos x="0" y="0"/>
            <wp:positionH relativeFrom="column">
              <wp:posOffset>5707380</wp:posOffset>
            </wp:positionH>
            <wp:positionV relativeFrom="paragraph">
              <wp:posOffset>-5080</wp:posOffset>
            </wp:positionV>
            <wp:extent cx="739928" cy="754380"/>
            <wp:effectExtent l="0" t="0" r="3175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ool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928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C30AE6" w14:textId="77777777" w:rsidR="00942796" w:rsidRPr="00942796" w:rsidRDefault="00A5497C" w:rsidP="00942796">
      <w:pPr>
        <w:widowControl w:val="0"/>
        <w:spacing w:after="0" w:line="285" w:lineRule="auto"/>
        <w:jc w:val="center"/>
        <w:rPr>
          <w:rFonts w:ascii="Calibri" w:eastAsia="Times New Roman" w:hAnsi="Calibri" w:cs="Calibri"/>
          <w:b/>
          <w:bCs/>
          <w:color w:val="000000"/>
          <w:kern w:val="28"/>
          <w:sz w:val="48"/>
          <w:szCs w:val="48"/>
          <w:lang w:eastAsia="en-GB"/>
          <w14:cntxtAlts/>
        </w:rPr>
      </w:pPr>
      <w:r>
        <w:rPr>
          <w:rFonts w:ascii="Calibri" w:eastAsia="Times New Roman" w:hAnsi="Calibri" w:cs="Calibri"/>
          <w:b/>
          <w:bCs/>
          <w:color w:val="000000"/>
          <w:kern w:val="28"/>
          <w:sz w:val="48"/>
          <w:szCs w:val="48"/>
          <w:lang w:eastAsia="en-GB"/>
          <w14:cntxtAlts/>
        </w:rPr>
        <w:t>Hadleigh Community</w:t>
      </w:r>
      <w:r w:rsidR="00942796" w:rsidRPr="00942796">
        <w:rPr>
          <w:rFonts w:ascii="Calibri" w:eastAsia="Times New Roman" w:hAnsi="Calibri" w:cs="Calibri"/>
          <w:b/>
          <w:bCs/>
          <w:color w:val="000000"/>
          <w:kern w:val="28"/>
          <w:sz w:val="48"/>
          <w:szCs w:val="48"/>
          <w:lang w:eastAsia="en-GB"/>
          <w14:cntxtAlts/>
        </w:rPr>
        <w:t xml:space="preserve"> Primary </w:t>
      </w:r>
      <w:r>
        <w:rPr>
          <w:rFonts w:ascii="Calibri" w:eastAsia="Times New Roman" w:hAnsi="Calibri" w:cs="Calibri"/>
          <w:b/>
          <w:bCs/>
          <w:color w:val="000000"/>
          <w:kern w:val="28"/>
          <w:sz w:val="48"/>
          <w:szCs w:val="48"/>
          <w:lang w:eastAsia="en-GB"/>
          <w14:cntxtAlts/>
        </w:rPr>
        <w:t>School</w:t>
      </w:r>
    </w:p>
    <w:p w14:paraId="4385E30F" w14:textId="77777777" w:rsidR="00DB20A2" w:rsidRPr="00A5497C" w:rsidRDefault="00DB20A2" w:rsidP="00333720">
      <w:pPr>
        <w:spacing w:after="0" w:line="240" w:lineRule="auto"/>
        <w:jc w:val="center"/>
        <w:outlineLvl w:val="0"/>
        <w:rPr>
          <w:rFonts w:ascii="Calibri" w:eastAsia="MS Mincho" w:hAnsi="Calibri" w:cs="Calibri"/>
          <w:sz w:val="32"/>
          <w:szCs w:val="32"/>
          <w:lang w:val="en-US"/>
        </w:rPr>
      </w:pPr>
      <w:r w:rsidRPr="00A5497C">
        <w:rPr>
          <w:rFonts w:ascii="Calibri" w:eastAsia="MS Mincho" w:hAnsi="Calibri" w:cs="Calibri"/>
          <w:b/>
          <w:sz w:val="32"/>
          <w:szCs w:val="32"/>
          <w:lang w:val="en-US"/>
        </w:rPr>
        <w:t xml:space="preserve">Person </w:t>
      </w:r>
      <w:r w:rsidR="00B32D8E" w:rsidRPr="00A5497C">
        <w:rPr>
          <w:rFonts w:ascii="Calibri" w:eastAsia="MS Mincho" w:hAnsi="Calibri" w:cs="Calibri"/>
          <w:b/>
          <w:sz w:val="32"/>
          <w:szCs w:val="32"/>
          <w:lang w:val="en-US"/>
        </w:rPr>
        <w:t>Specification</w:t>
      </w:r>
      <w:r w:rsidR="00B32D8E">
        <w:rPr>
          <w:rFonts w:ascii="Calibri" w:eastAsia="MS Mincho" w:hAnsi="Calibri" w:cs="Calibri"/>
          <w:b/>
          <w:sz w:val="32"/>
          <w:szCs w:val="32"/>
          <w:lang w:val="en-US"/>
        </w:rPr>
        <w:t xml:space="preserve"> -</w:t>
      </w:r>
      <w:r w:rsidR="00B32D8E" w:rsidRPr="00A5497C">
        <w:rPr>
          <w:rFonts w:ascii="Calibri" w:eastAsia="MS Mincho" w:hAnsi="Calibri" w:cs="Calibri"/>
          <w:b/>
          <w:sz w:val="32"/>
          <w:szCs w:val="32"/>
          <w:lang w:val="en-US"/>
        </w:rPr>
        <w:t xml:space="preserve"> KS</w:t>
      </w:r>
      <w:r w:rsidR="00A5497C" w:rsidRPr="00A5497C">
        <w:rPr>
          <w:rFonts w:ascii="Calibri" w:eastAsia="MS Mincho" w:hAnsi="Calibri" w:cs="Calibri"/>
          <w:b/>
          <w:sz w:val="32"/>
          <w:szCs w:val="32"/>
          <w:lang w:val="en-US"/>
        </w:rPr>
        <w:t>2 Class Teacher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5670"/>
        <w:gridCol w:w="1193"/>
        <w:gridCol w:w="1312"/>
      </w:tblGrid>
      <w:tr w:rsidR="00333720" w:rsidRPr="00333720" w14:paraId="2F1FF434" w14:textId="77777777" w:rsidTr="003E31EE">
        <w:tc>
          <w:tcPr>
            <w:tcW w:w="1555" w:type="dxa"/>
            <w:shd w:val="clear" w:color="auto" w:fill="B2A1C7" w:themeFill="accent4" w:themeFillTint="99"/>
          </w:tcPr>
          <w:p w14:paraId="0264978F" w14:textId="77777777" w:rsidR="00DB20A2" w:rsidRPr="00F25A4B" w:rsidRDefault="00DB20A2" w:rsidP="00942796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26"/>
                <w:szCs w:val="26"/>
                <w:lang w:val="en-US"/>
              </w:rPr>
            </w:pPr>
            <w:r w:rsidRPr="00F25A4B">
              <w:rPr>
                <w:rFonts w:ascii="Calibri" w:eastAsia="MS Mincho" w:hAnsi="Calibri" w:cs="Calibri"/>
                <w:b/>
                <w:sz w:val="26"/>
                <w:szCs w:val="26"/>
                <w:lang w:val="en-US"/>
              </w:rPr>
              <w:t>Aspect</w:t>
            </w:r>
          </w:p>
        </w:tc>
        <w:tc>
          <w:tcPr>
            <w:tcW w:w="5670" w:type="dxa"/>
            <w:shd w:val="clear" w:color="auto" w:fill="B2A1C7" w:themeFill="accent4" w:themeFillTint="99"/>
          </w:tcPr>
          <w:p w14:paraId="68170C02" w14:textId="77777777" w:rsidR="00DB20A2" w:rsidRPr="00F25A4B" w:rsidRDefault="00DB20A2" w:rsidP="00942796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26"/>
                <w:szCs w:val="26"/>
                <w:lang w:val="en-US"/>
              </w:rPr>
            </w:pPr>
            <w:r w:rsidRPr="00F25A4B">
              <w:rPr>
                <w:rFonts w:ascii="Calibri" w:eastAsia="MS Mincho" w:hAnsi="Calibri" w:cs="Calibri"/>
                <w:b/>
                <w:sz w:val="26"/>
                <w:szCs w:val="26"/>
                <w:lang w:val="en-US"/>
              </w:rPr>
              <w:t>Requirement</w:t>
            </w:r>
          </w:p>
        </w:tc>
        <w:tc>
          <w:tcPr>
            <w:tcW w:w="1193" w:type="dxa"/>
            <w:shd w:val="clear" w:color="auto" w:fill="B2A1C7" w:themeFill="accent4" w:themeFillTint="99"/>
          </w:tcPr>
          <w:p w14:paraId="5734985F" w14:textId="77777777" w:rsidR="00DB20A2" w:rsidRPr="00F25A4B" w:rsidRDefault="00DB20A2" w:rsidP="00942796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26"/>
                <w:szCs w:val="26"/>
                <w:lang w:val="en-US"/>
              </w:rPr>
            </w:pPr>
            <w:r w:rsidRPr="00F25A4B">
              <w:rPr>
                <w:rFonts w:ascii="Calibri" w:eastAsia="MS Mincho" w:hAnsi="Calibri" w:cs="Calibri"/>
                <w:b/>
                <w:sz w:val="26"/>
                <w:szCs w:val="26"/>
                <w:lang w:val="en-US"/>
              </w:rPr>
              <w:t>Essential</w:t>
            </w:r>
          </w:p>
        </w:tc>
        <w:tc>
          <w:tcPr>
            <w:tcW w:w="1312" w:type="dxa"/>
            <w:shd w:val="clear" w:color="auto" w:fill="B2A1C7" w:themeFill="accent4" w:themeFillTint="99"/>
          </w:tcPr>
          <w:p w14:paraId="17C657B8" w14:textId="77777777" w:rsidR="00DB20A2" w:rsidRPr="00F25A4B" w:rsidRDefault="00DB20A2" w:rsidP="00942796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26"/>
                <w:szCs w:val="26"/>
                <w:lang w:val="en-US"/>
              </w:rPr>
            </w:pPr>
            <w:r w:rsidRPr="00F25A4B">
              <w:rPr>
                <w:rFonts w:ascii="Calibri" w:eastAsia="MS Mincho" w:hAnsi="Calibri" w:cs="Calibri"/>
                <w:b/>
                <w:sz w:val="26"/>
                <w:szCs w:val="26"/>
                <w:lang w:val="en-US"/>
              </w:rPr>
              <w:t>Desirable</w:t>
            </w:r>
          </w:p>
        </w:tc>
      </w:tr>
      <w:tr w:rsidR="00333720" w:rsidRPr="00333720" w14:paraId="12040C3C" w14:textId="77777777" w:rsidTr="003E31EE">
        <w:tc>
          <w:tcPr>
            <w:tcW w:w="1555" w:type="dxa"/>
          </w:tcPr>
          <w:p w14:paraId="77E837DE" w14:textId="77777777" w:rsidR="00DB20A2" w:rsidRPr="00333720" w:rsidRDefault="00DB20A2" w:rsidP="00DB20A2">
            <w:pPr>
              <w:spacing w:after="0" w:line="240" w:lineRule="auto"/>
              <w:rPr>
                <w:rFonts w:ascii="Calibri" w:eastAsia="MS Mincho" w:hAnsi="Calibri" w:cs="Calibri"/>
                <w:sz w:val="24"/>
                <w:lang w:val="en-US"/>
              </w:rPr>
            </w:pPr>
            <w:r w:rsidRPr="00333720">
              <w:rPr>
                <w:rFonts w:ascii="Calibri" w:eastAsia="MS Mincho" w:hAnsi="Calibri" w:cs="Calibri"/>
                <w:sz w:val="24"/>
                <w:lang w:val="en-US"/>
              </w:rPr>
              <w:t>Qualification</w:t>
            </w:r>
          </w:p>
        </w:tc>
        <w:tc>
          <w:tcPr>
            <w:tcW w:w="5670" w:type="dxa"/>
          </w:tcPr>
          <w:p w14:paraId="22B43CB5" w14:textId="77777777" w:rsidR="0039451C" w:rsidRPr="00333720" w:rsidRDefault="00DB20A2" w:rsidP="00B32D8E">
            <w:pPr>
              <w:spacing w:after="0" w:line="240" w:lineRule="auto"/>
              <w:ind w:right="-206"/>
              <w:rPr>
                <w:rFonts w:ascii="Calibri" w:eastAsia="MS Mincho" w:hAnsi="Calibri" w:cs="Calibri"/>
                <w:sz w:val="24"/>
                <w:lang w:val="en-US"/>
              </w:rPr>
            </w:pPr>
            <w:r w:rsidRPr="00333720">
              <w:rPr>
                <w:rFonts w:ascii="Calibri" w:eastAsia="MS Mincho" w:hAnsi="Calibri" w:cs="Calibri"/>
                <w:sz w:val="24"/>
                <w:lang w:val="en-US"/>
              </w:rPr>
              <w:t>Qualified teacher status</w:t>
            </w:r>
          </w:p>
        </w:tc>
        <w:tc>
          <w:tcPr>
            <w:tcW w:w="1193" w:type="dxa"/>
          </w:tcPr>
          <w:p w14:paraId="7789A55F" w14:textId="77777777" w:rsidR="00DB20A2" w:rsidRPr="00333720" w:rsidRDefault="00DB20A2" w:rsidP="00DB20A2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lang w:val="en-US"/>
              </w:rPr>
            </w:pPr>
            <w:r w:rsidRPr="00333720">
              <w:rPr>
                <w:rFonts w:ascii="Calibri" w:eastAsia="MS Mincho" w:hAnsi="Calibri" w:cs="Calibri"/>
                <w:sz w:val="24"/>
                <w:lang w:val="en-US"/>
              </w:rPr>
              <w:t>x</w:t>
            </w:r>
          </w:p>
        </w:tc>
        <w:tc>
          <w:tcPr>
            <w:tcW w:w="1312" w:type="dxa"/>
          </w:tcPr>
          <w:p w14:paraId="769A217F" w14:textId="77777777" w:rsidR="00DB20A2" w:rsidRPr="00333720" w:rsidRDefault="00DB20A2" w:rsidP="00DB20A2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lang w:val="en-US"/>
              </w:rPr>
            </w:pPr>
          </w:p>
        </w:tc>
      </w:tr>
      <w:tr w:rsidR="00333720" w:rsidRPr="00333720" w14:paraId="4283AD4F" w14:textId="77777777" w:rsidTr="003E31EE">
        <w:tc>
          <w:tcPr>
            <w:tcW w:w="1555" w:type="dxa"/>
            <w:vMerge w:val="restart"/>
          </w:tcPr>
          <w:p w14:paraId="40562074" w14:textId="77777777" w:rsidR="00DB20A2" w:rsidRPr="00333720" w:rsidRDefault="001D113C" w:rsidP="00DB20A2">
            <w:pPr>
              <w:spacing w:after="0" w:line="240" w:lineRule="auto"/>
              <w:rPr>
                <w:rFonts w:ascii="Calibri" w:eastAsia="MS Mincho" w:hAnsi="Calibri" w:cs="Calibri"/>
                <w:sz w:val="24"/>
                <w:lang w:val="en-US"/>
              </w:rPr>
            </w:pPr>
            <w:r>
              <w:rPr>
                <w:rFonts w:ascii="Calibri" w:eastAsia="MS Mincho" w:hAnsi="Calibri" w:cs="Calibri"/>
                <w:sz w:val="24"/>
                <w:lang w:val="en-US"/>
              </w:rPr>
              <w:t>Experience</w:t>
            </w:r>
          </w:p>
        </w:tc>
        <w:tc>
          <w:tcPr>
            <w:tcW w:w="5670" w:type="dxa"/>
          </w:tcPr>
          <w:p w14:paraId="4327E6FF" w14:textId="77777777" w:rsidR="00DB20A2" w:rsidRPr="00333720" w:rsidRDefault="00DB20A2" w:rsidP="00333720">
            <w:pPr>
              <w:spacing w:after="0" w:line="240" w:lineRule="auto"/>
              <w:ind w:right="-206"/>
              <w:rPr>
                <w:rFonts w:ascii="Calibri" w:eastAsia="MS Mincho" w:hAnsi="Calibri" w:cs="Calibri"/>
                <w:sz w:val="24"/>
                <w:lang w:val="en-US"/>
              </w:rPr>
            </w:pPr>
            <w:r w:rsidRPr="00333720">
              <w:rPr>
                <w:rFonts w:ascii="Calibri" w:eastAsia="MS Mincho" w:hAnsi="Calibri" w:cs="Calibri"/>
                <w:sz w:val="24"/>
                <w:lang w:val="en-US"/>
              </w:rPr>
              <w:t>Proven track record in bringing about improvement in pupil outcomes</w:t>
            </w:r>
          </w:p>
        </w:tc>
        <w:tc>
          <w:tcPr>
            <w:tcW w:w="1193" w:type="dxa"/>
          </w:tcPr>
          <w:p w14:paraId="6CD58AD8" w14:textId="77777777" w:rsidR="00DB20A2" w:rsidRPr="00333720" w:rsidRDefault="00DB20A2" w:rsidP="00DB20A2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lang w:val="en-US"/>
              </w:rPr>
            </w:pPr>
          </w:p>
        </w:tc>
        <w:tc>
          <w:tcPr>
            <w:tcW w:w="1312" w:type="dxa"/>
          </w:tcPr>
          <w:p w14:paraId="573C61E0" w14:textId="77777777" w:rsidR="00DB20A2" w:rsidRPr="00333720" w:rsidRDefault="00DB20A2" w:rsidP="00DB20A2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lang w:val="en-US"/>
              </w:rPr>
            </w:pPr>
            <w:r w:rsidRPr="00333720">
              <w:rPr>
                <w:rFonts w:ascii="Calibri" w:eastAsia="MS Mincho" w:hAnsi="Calibri" w:cs="Calibri"/>
                <w:sz w:val="24"/>
                <w:lang w:val="en-US"/>
              </w:rPr>
              <w:t>x</w:t>
            </w:r>
          </w:p>
        </w:tc>
      </w:tr>
      <w:tr w:rsidR="00333720" w:rsidRPr="00333720" w14:paraId="2852D990" w14:textId="77777777" w:rsidTr="003E31EE">
        <w:tc>
          <w:tcPr>
            <w:tcW w:w="1555" w:type="dxa"/>
            <w:vMerge/>
          </w:tcPr>
          <w:p w14:paraId="509C8EDC" w14:textId="77777777" w:rsidR="00DB20A2" w:rsidRPr="00333720" w:rsidRDefault="00DB20A2" w:rsidP="00DB20A2">
            <w:pPr>
              <w:spacing w:after="0" w:line="240" w:lineRule="auto"/>
              <w:rPr>
                <w:rFonts w:ascii="Calibri" w:eastAsia="MS Mincho" w:hAnsi="Calibri" w:cs="Calibri"/>
                <w:sz w:val="24"/>
                <w:lang w:val="en-US"/>
              </w:rPr>
            </w:pPr>
          </w:p>
        </w:tc>
        <w:tc>
          <w:tcPr>
            <w:tcW w:w="5670" w:type="dxa"/>
          </w:tcPr>
          <w:p w14:paraId="21215BA0" w14:textId="77777777" w:rsidR="00DB20A2" w:rsidRPr="00333720" w:rsidRDefault="00DB20A2" w:rsidP="00333720">
            <w:pPr>
              <w:spacing w:after="0" w:line="240" w:lineRule="auto"/>
              <w:ind w:right="-206"/>
              <w:rPr>
                <w:rFonts w:ascii="Calibri" w:eastAsia="MS Mincho" w:hAnsi="Calibri" w:cs="Calibri"/>
                <w:sz w:val="24"/>
                <w:lang w:val="en-US"/>
              </w:rPr>
            </w:pPr>
            <w:r w:rsidRPr="00333720">
              <w:rPr>
                <w:rFonts w:ascii="Calibri" w:eastAsia="MS Mincho" w:hAnsi="Calibri" w:cs="Calibri"/>
                <w:sz w:val="24"/>
                <w:lang w:val="en-US"/>
              </w:rPr>
              <w:t>Successful involvement with, and management of</w:t>
            </w:r>
            <w:r w:rsidR="0076300F" w:rsidRPr="00333720">
              <w:rPr>
                <w:rFonts w:ascii="Calibri" w:eastAsia="MS Mincho" w:hAnsi="Calibri" w:cs="Calibri"/>
                <w:sz w:val="24"/>
                <w:lang w:val="en-US"/>
              </w:rPr>
              <w:t xml:space="preserve"> planning and</w:t>
            </w:r>
            <w:r w:rsidRPr="00333720">
              <w:rPr>
                <w:rFonts w:ascii="Calibri" w:eastAsia="MS Mincho" w:hAnsi="Calibri" w:cs="Calibri"/>
                <w:sz w:val="24"/>
                <w:lang w:val="en-US"/>
              </w:rPr>
              <w:t xml:space="preserve"> target setting</w:t>
            </w:r>
          </w:p>
        </w:tc>
        <w:tc>
          <w:tcPr>
            <w:tcW w:w="1193" w:type="dxa"/>
          </w:tcPr>
          <w:p w14:paraId="17C4CA77" w14:textId="77777777" w:rsidR="00DB20A2" w:rsidRPr="00333720" w:rsidRDefault="00DB20A2" w:rsidP="00DB20A2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lang w:val="en-US"/>
              </w:rPr>
            </w:pPr>
            <w:r w:rsidRPr="00333720">
              <w:rPr>
                <w:rFonts w:ascii="Calibri" w:eastAsia="MS Mincho" w:hAnsi="Calibri" w:cs="Calibri"/>
                <w:sz w:val="24"/>
                <w:lang w:val="en-US"/>
              </w:rPr>
              <w:t>x</w:t>
            </w:r>
          </w:p>
        </w:tc>
        <w:tc>
          <w:tcPr>
            <w:tcW w:w="1312" w:type="dxa"/>
          </w:tcPr>
          <w:p w14:paraId="7397F9B0" w14:textId="77777777" w:rsidR="00DB20A2" w:rsidRPr="00333720" w:rsidRDefault="00DB20A2" w:rsidP="00DB20A2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lang w:val="en-US"/>
              </w:rPr>
            </w:pPr>
          </w:p>
        </w:tc>
      </w:tr>
      <w:tr w:rsidR="00333720" w:rsidRPr="00333720" w14:paraId="45DCD18D" w14:textId="77777777" w:rsidTr="003E31EE">
        <w:tc>
          <w:tcPr>
            <w:tcW w:w="1555" w:type="dxa"/>
            <w:vMerge/>
          </w:tcPr>
          <w:p w14:paraId="0D713046" w14:textId="77777777" w:rsidR="00DB20A2" w:rsidRPr="00333720" w:rsidRDefault="00DB20A2" w:rsidP="00DB20A2">
            <w:pPr>
              <w:spacing w:after="0" w:line="240" w:lineRule="auto"/>
              <w:rPr>
                <w:rFonts w:ascii="Calibri" w:eastAsia="MS Mincho" w:hAnsi="Calibri" w:cs="Calibri"/>
                <w:sz w:val="24"/>
                <w:lang w:val="en-US"/>
              </w:rPr>
            </w:pPr>
          </w:p>
        </w:tc>
        <w:tc>
          <w:tcPr>
            <w:tcW w:w="5670" w:type="dxa"/>
          </w:tcPr>
          <w:p w14:paraId="4A55A16E" w14:textId="77777777" w:rsidR="00DB20A2" w:rsidRPr="00B32D8E" w:rsidRDefault="00DB20A2" w:rsidP="00333720">
            <w:pPr>
              <w:spacing w:after="0" w:line="240" w:lineRule="auto"/>
              <w:ind w:right="-206"/>
              <w:rPr>
                <w:rFonts w:ascii="Calibri" w:eastAsia="MS Mincho" w:hAnsi="Calibri" w:cs="Calibri"/>
                <w:sz w:val="24"/>
                <w:lang w:val="en-US"/>
              </w:rPr>
            </w:pPr>
            <w:r w:rsidRPr="00B32D8E">
              <w:rPr>
                <w:rFonts w:ascii="Calibri" w:eastAsia="MS Mincho" w:hAnsi="Calibri" w:cs="Calibri"/>
                <w:sz w:val="24"/>
                <w:lang w:val="en-US"/>
              </w:rPr>
              <w:t xml:space="preserve">Experience of </w:t>
            </w:r>
            <w:r w:rsidR="0039451C" w:rsidRPr="00B32D8E">
              <w:rPr>
                <w:rFonts w:ascii="Calibri" w:eastAsia="MS Mincho" w:hAnsi="Calibri" w:cs="Calibri"/>
                <w:sz w:val="24"/>
                <w:lang w:val="en-US"/>
              </w:rPr>
              <w:t>Key Stage 2</w:t>
            </w:r>
          </w:p>
        </w:tc>
        <w:tc>
          <w:tcPr>
            <w:tcW w:w="1193" w:type="dxa"/>
          </w:tcPr>
          <w:p w14:paraId="521ED50C" w14:textId="77777777" w:rsidR="00DB20A2" w:rsidRPr="00333720" w:rsidRDefault="00D95150" w:rsidP="00DB20A2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lang w:val="en-US"/>
              </w:rPr>
            </w:pPr>
            <w:r>
              <w:rPr>
                <w:rFonts w:ascii="Calibri" w:eastAsia="MS Mincho" w:hAnsi="Calibri" w:cs="Calibri"/>
                <w:sz w:val="24"/>
                <w:lang w:val="en-US"/>
              </w:rPr>
              <w:t>x</w:t>
            </w:r>
          </w:p>
        </w:tc>
        <w:tc>
          <w:tcPr>
            <w:tcW w:w="1312" w:type="dxa"/>
          </w:tcPr>
          <w:p w14:paraId="03E01045" w14:textId="77777777" w:rsidR="00DB20A2" w:rsidRPr="00333720" w:rsidRDefault="00DB20A2" w:rsidP="00DB20A2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lang w:val="en-US"/>
              </w:rPr>
            </w:pPr>
          </w:p>
        </w:tc>
      </w:tr>
      <w:tr w:rsidR="00D95150" w:rsidRPr="00333720" w14:paraId="20DAFEEB" w14:textId="77777777" w:rsidTr="003E31EE">
        <w:tc>
          <w:tcPr>
            <w:tcW w:w="1555" w:type="dxa"/>
            <w:vMerge/>
          </w:tcPr>
          <w:p w14:paraId="435FE7B0" w14:textId="77777777" w:rsidR="00D95150" w:rsidRPr="00333720" w:rsidRDefault="00D95150" w:rsidP="00DB20A2">
            <w:pPr>
              <w:spacing w:after="0" w:line="240" w:lineRule="auto"/>
              <w:rPr>
                <w:rFonts w:ascii="Calibri" w:eastAsia="MS Mincho" w:hAnsi="Calibri" w:cs="Calibri"/>
                <w:sz w:val="24"/>
                <w:lang w:val="en-US"/>
              </w:rPr>
            </w:pPr>
          </w:p>
        </w:tc>
        <w:tc>
          <w:tcPr>
            <w:tcW w:w="5670" w:type="dxa"/>
          </w:tcPr>
          <w:p w14:paraId="51482021" w14:textId="77777777" w:rsidR="00D95150" w:rsidRPr="00B32D8E" w:rsidRDefault="00D95150" w:rsidP="00333720">
            <w:pPr>
              <w:spacing w:after="0" w:line="240" w:lineRule="auto"/>
              <w:ind w:right="-206"/>
              <w:rPr>
                <w:rFonts w:ascii="Calibri" w:eastAsia="MS Mincho" w:hAnsi="Calibri" w:cs="Calibri"/>
                <w:sz w:val="24"/>
                <w:lang w:val="en-US"/>
              </w:rPr>
            </w:pPr>
            <w:r>
              <w:rPr>
                <w:rFonts w:ascii="Calibri" w:eastAsia="MS Mincho" w:hAnsi="Calibri" w:cs="Calibri"/>
                <w:sz w:val="24"/>
                <w:lang w:val="en-US"/>
              </w:rPr>
              <w:t>Experience of Upper KS2</w:t>
            </w:r>
          </w:p>
        </w:tc>
        <w:tc>
          <w:tcPr>
            <w:tcW w:w="1193" w:type="dxa"/>
          </w:tcPr>
          <w:p w14:paraId="57057FFB" w14:textId="77777777" w:rsidR="00D95150" w:rsidRDefault="00D95150" w:rsidP="00DB20A2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lang w:val="en-US"/>
              </w:rPr>
            </w:pPr>
          </w:p>
        </w:tc>
        <w:tc>
          <w:tcPr>
            <w:tcW w:w="1312" w:type="dxa"/>
          </w:tcPr>
          <w:p w14:paraId="090BB2E7" w14:textId="77777777" w:rsidR="00D95150" w:rsidRPr="00333720" w:rsidRDefault="00D95150" w:rsidP="00DB20A2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lang w:val="en-US"/>
              </w:rPr>
            </w:pPr>
            <w:r>
              <w:rPr>
                <w:rFonts w:ascii="Calibri" w:eastAsia="MS Mincho" w:hAnsi="Calibri" w:cs="Calibri"/>
                <w:sz w:val="24"/>
                <w:lang w:val="en-US"/>
              </w:rPr>
              <w:t>x</w:t>
            </w:r>
          </w:p>
        </w:tc>
      </w:tr>
      <w:tr w:rsidR="00333720" w:rsidRPr="00333720" w14:paraId="6721261C" w14:textId="77777777" w:rsidTr="003E31EE">
        <w:tc>
          <w:tcPr>
            <w:tcW w:w="1555" w:type="dxa"/>
            <w:vMerge/>
          </w:tcPr>
          <w:p w14:paraId="0C723D4A" w14:textId="77777777" w:rsidR="00DB20A2" w:rsidRPr="00333720" w:rsidRDefault="00DB20A2" w:rsidP="00DB20A2">
            <w:pPr>
              <w:spacing w:after="0" w:line="240" w:lineRule="auto"/>
              <w:rPr>
                <w:rFonts w:ascii="Calibri" w:eastAsia="MS Mincho" w:hAnsi="Calibri" w:cs="Calibri"/>
                <w:sz w:val="24"/>
                <w:lang w:val="en-US"/>
              </w:rPr>
            </w:pPr>
          </w:p>
        </w:tc>
        <w:tc>
          <w:tcPr>
            <w:tcW w:w="5670" w:type="dxa"/>
          </w:tcPr>
          <w:p w14:paraId="15A5F10A" w14:textId="77777777" w:rsidR="00DB20A2" w:rsidRPr="00B32D8E" w:rsidRDefault="00DB20A2" w:rsidP="00333720">
            <w:pPr>
              <w:spacing w:after="0" w:line="240" w:lineRule="auto"/>
              <w:ind w:right="-206"/>
              <w:rPr>
                <w:rFonts w:ascii="Calibri" w:eastAsia="MS Mincho" w:hAnsi="Calibri" w:cs="Calibri"/>
                <w:sz w:val="24"/>
                <w:lang w:val="en-US"/>
              </w:rPr>
            </w:pPr>
            <w:r w:rsidRPr="00B32D8E">
              <w:rPr>
                <w:rFonts w:ascii="Calibri" w:eastAsia="MS Mincho" w:hAnsi="Calibri" w:cs="Calibri"/>
                <w:sz w:val="24"/>
                <w:lang w:val="en-US"/>
              </w:rPr>
              <w:t>Record of recent professional development</w:t>
            </w:r>
          </w:p>
        </w:tc>
        <w:tc>
          <w:tcPr>
            <w:tcW w:w="1193" w:type="dxa"/>
          </w:tcPr>
          <w:p w14:paraId="1A1CC61B" w14:textId="77777777" w:rsidR="00DB20A2" w:rsidRPr="00333720" w:rsidRDefault="00DB20A2" w:rsidP="00DB20A2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lang w:val="en-US"/>
              </w:rPr>
            </w:pPr>
            <w:r w:rsidRPr="00333720">
              <w:rPr>
                <w:rFonts w:ascii="Calibri" w:eastAsia="MS Mincho" w:hAnsi="Calibri" w:cs="Calibri"/>
                <w:sz w:val="24"/>
                <w:lang w:val="en-US"/>
              </w:rPr>
              <w:t>x</w:t>
            </w:r>
          </w:p>
        </w:tc>
        <w:tc>
          <w:tcPr>
            <w:tcW w:w="1312" w:type="dxa"/>
          </w:tcPr>
          <w:p w14:paraId="5CE8B97F" w14:textId="77777777" w:rsidR="00DB20A2" w:rsidRPr="00333720" w:rsidRDefault="00DB20A2" w:rsidP="00DB20A2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lang w:val="en-US"/>
              </w:rPr>
            </w:pPr>
          </w:p>
        </w:tc>
      </w:tr>
      <w:tr w:rsidR="00333720" w:rsidRPr="00333720" w14:paraId="4AC10797" w14:textId="77777777" w:rsidTr="003E31EE">
        <w:tc>
          <w:tcPr>
            <w:tcW w:w="1555" w:type="dxa"/>
            <w:vMerge/>
          </w:tcPr>
          <w:p w14:paraId="7DBFEC5D" w14:textId="77777777" w:rsidR="00DB20A2" w:rsidRPr="00333720" w:rsidRDefault="00DB20A2" w:rsidP="00DB20A2">
            <w:pPr>
              <w:spacing w:after="0" w:line="240" w:lineRule="auto"/>
              <w:rPr>
                <w:rFonts w:ascii="Calibri" w:eastAsia="MS Mincho" w:hAnsi="Calibri" w:cs="Calibri"/>
                <w:sz w:val="24"/>
                <w:lang w:val="en-US"/>
              </w:rPr>
            </w:pPr>
          </w:p>
        </w:tc>
        <w:tc>
          <w:tcPr>
            <w:tcW w:w="5670" w:type="dxa"/>
          </w:tcPr>
          <w:p w14:paraId="46DBB714" w14:textId="77777777" w:rsidR="00DB20A2" w:rsidRPr="00B32D8E" w:rsidRDefault="00DB20A2" w:rsidP="00333720">
            <w:pPr>
              <w:spacing w:after="0" w:line="240" w:lineRule="auto"/>
              <w:ind w:right="-206"/>
              <w:rPr>
                <w:rFonts w:ascii="Calibri" w:eastAsia="MS Mincho" w:hAnsi="Calibri" w:cs="Calibri"/>
                <w:sz w:val="24"/>
                <w:lang w:val="en-US"/>
              </w:rPr>
            </w:pPr>
            <w:r w:rsidRPr="00B32D8E">
              <w:rPr>
                <w:rFonts w:ascii="Calibri" w:eastAsia="MS Mincho" w:hAnsi="Calibri" w:cs="Calibri"/>
                <w:sz w:val="24"/>
                <w:lang w:val="en-US"/>
              </w:rPr>
              <w:t>Leadership in pastoral/pupil personal development</w:t>
            </w:r>
          </w:p>
        </w:tc>
        <w:tc>
          <w:tcPr>
            <w:tcW w:w="1193" w:type="dxa"/>
          </w:tcPr>
          <w:p w14:paraId="760B4784" w14:textId="77777777" w:rsidR="00DB20A2" w:rsidRPr="00333720" w:rsidRDefault="00DB20A2" w:rsidP="00DB20A2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lang w:val="en-US"/>
              </w:rPr>
            </w:pPr>
            <w:r w:rsidRPr="00333720">
              <w:rPr>
                <w:rFonts w:ascii="Calibri" w:eastAsia="MS Mincho" w:hAnsi="Calibri" w:cs="Calibri"/>
                <w:sz w:val="24"/>
                <w:lang w:val="en-US"/>
              </w:rPr>
              <w:t>x</w:t>
            </w:r>
          </w:p>
        </w:tc>
        <w:tc>
          <w:tcPr>
            <w:tcW w:w="1312" w:type="dxa"/>
          </w:tcPr>
          <w:p w14:paraId="29C37735" w14:textId="77777777" w:rsidR="00DB20A2" w:rsidRPr="00333720" w:rsidRDefault="00DB20A2" w:rsidP="00DB20A2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lang w:val="en-US"/>
              </w:rPr>
            </w:pPr>
          </w:p>
        </w:tc>
      </w:tr>
      <w:tr w:rsidR="00333720" w:rsidRPr="00333720" w14:paraId="36D5735B" w14:textId="77777777" w:rsidTr="003E31EE">
        <w:tc>
          <w:tcPr>
            <w:tcW w:w="1555" w:type="dxa"/>
            <w:vMerge/>
          </w:tcPr>
          <w:p w14:paraId="6A4D15CD" w14:textId="77777777" w:rsidR="00DB20A2" w:rsidRPr="00333720" w:rsidRDefault="00DB20A2" w:rsidP="00DB20A2">
            <w:pPr>
              <w:spacing w:after="0" w:line="240" w:lineRule="auto"/>
              <w:rPr>
                <w:rFonts w:ascii="Calibri" w:eastAsia="MS Mincho" w:hAnsi="Calibri" w:cs="Calibri"/>
                <w:sz w:val="24"/>
                <w:lang w:val="en-US"/>
              </w:rPr>
            </w:pPr>
          </w:p>
        </w:tc>
        <w:tc>
          <w:tcPr>
            <w:tcW w:w="5670" w:type="dxa"/>
          </w:tcPr>
          <w:p w14:paraId="2A4A5388" w14:textId="77777777" w:rsidR="00DB20A2" w:rsidRPr="00B32D8E" w:rsidRDefault="00DB20A2" w:rsidP="00333720">
            <w:pPr>
              <w:spacing w:after="0" w:line="240" w:lineRule="auto"/>
              <w:ind w:right="-206"/>
              <w:rPr>
                <w:rFonts w:ascii="Calibri" w:eastAsia="MS Mincho" w:hAnsi="Calibri" w:cs="Calibri"/>
                <w:sz w:val="24"/>
                <w:lang w:val="en-US"/>
              </w:rPr>
            </w:pPr>
            <w:r w:rsidRPr="00B32D8E">
              <w:rPr>
                <w:rFonts w:ascii="Calibri" w:eastAsia="MS Mincho" w:hAnsi="Calibri" w:cs="Calibri"/>
                <w:sz w:val="24"/>
                <w:lang w:val="en-US"/>
              </w:rPr>
              <w:t>Track record in working with, and impacting on, parental engagement</w:t>
            </w:r>
          </w:p>
        </w:tc>
        <w:tc>
          <w:tcPr>
            <w:tcW w:w="1193" w:type="dxa"/>
          </w:tcPr>
          <w:p w14:paraId="00735E21" w14:textId="77777777" w:rsidR="00DB20A2" w:rsidRPr="00333720" w:rsidRDefault="00DB20A2" w:rsidP="00DB20A2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lang w:val="en-US"/>
              </w:rPr>
            </w:pPr>
            <w:r w:rsidRPr="00333720">
              <w:rPr>
                <w:rFonts w:ascii="Calibri" w:eastAsia="MS Mincho" w:hAnsi="Calibri" w:cs="Calibri"/>
                <w:sz w:val="24"/>
                <w:lang w:val="en-US"/>
              </w:rPr>
              <w:t>x</w:t>
            </w:r>
          </w:p>
        </w:tc>
        <w:tc>
          <w:tcPr>
            <w:tcW w:w="1312" w:type="dxa"/>
          </w:tcPr>
          <w:p w14:paraId="64EEC3AB" w14:textId="77777777" w:rsidR="00DB20A2" w:rsidRPr="00333720" w:rsidRDefault="00DB20A2" w:rsidP="00DB20A2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lang w:val="en-US"/>
              </w:rPr>
            </w:pPr>
          </w:p>
        </w:tc>
      </w:tr>
      <w:tr w:rsidR="00333720" w:rsidRPr="00333720" w14:paraId="0AFB3E43" w14:textId="77777777" w:rsidTr="003E31EE">
        <w:tc>
          <w:tcPr>
            <w:tcW w:w="1555" w:type="dxa"/>
            <w:vMerge/>
          </w:tcPr>
          <w:p w14:paraId="35B72F25" w14:textId="77777777" w:rsidR="00DB20A2" w:rsidRPr="00333720" w:rsidRDefault="00DB20A2" w:rsidP="00DB20A2">
            <w:pPr>
              <w:spacing w:after="0" w:line="240" w:lineRule="auto"/>
              <w:rPr>
                <w:rFonts w:ascii="Calibri" w:eastAsia="MS Mincho" w:hAnsi="Calibri" w:cs="Calibri"/>
                <w:sz w:val="24"/>
                <w:lang w:val="en-US"/>
              </w:rPr>
            </w:pPr>
          </w:p>
        </w:tc>
        <w:tc>
          <w:tcPr>
            <w:tcW w:w="5670" w:type="dxa"/>
          </w:tcPr>
          <w:p w14:paraId="4F98640D" w14:textId="77777777" w:rsidR="00DB20A2" w:rsidRPr="00B32D8E" w:rsidRDefault="00DB20A2" w:rsidP="00333720">
            <w:pPr>
              <w:spacing w:after="0" w:line="240" w:lineRule="auto"/>
              <w:ind w:right="-206"/>
              <w:rPr>
                <w:rFonts w:ascii="Calibri" w:eastAsia="MS Mincho" w:hAnsi="Calibri" w:cs="Calibri"/>
                <w:sz w:val="24"/>
                <w:lang w:val="en-US"/>
              </w:rPr>
            </w:pPr>
            <w:r w:rsidRPr="00B32D8E">
              <w:rPr>
                <w:rFonts w:ascii="Calibri" w:eastAsia="MS Mincho" w:hAnsi="Calibri" w:cs="Calibri"/>
                <w:sz w:val="24"/>
                <w:lang w:val="en-US"/>
              </w:rPr>
              <w:t>Experience of effective implementation and use of IT to innovate learning</w:t>
            </w:r>
          </w:p>
        </w:tc>
        <w:tc>
          <w:tcPr>
            <w:tcW w:w="1193" w:type="dxa"/>
          </w:tcPr>
          <w:p w14:paraId="244316C0" w14:textId="77777777" w:rsidR="00DB20A2" w:rsidRPr="00333720" w:rsidRDefault="00DB20A2" w:rsidP="00DB20A2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lang w:val="en-US"/>
              </w:rPr>
            </w:pPr>
            <w:r w:rsidRPr="00333720">
              <w:rPr>
                <w:rFonts w:ascii="Calibri" w:eastAsia="MS Mincho" w:hAnsi="Calibri" w:cs="Calibri"/>
                <w:sz w:val="24"/>
                <w:lang w:val="en-US"/>
              </w:rPr>
              <w:t>x</w:t>
            </w:r>
          </w:p>
        </w:tc>
        <w:tc>
          <w:tcPr>
            <w:tcW w:w="1312" w:type="dxa"/>
          </w:tcPr>
          <w:p w14:paraId="3CCC76ED" w14:textId="77777777" w:rsidR="00DB20A2" w:rsidRPr="00333720" w:rsidRDefault="00DB20A2" w:rsidP="00DB20A2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lang w:val="en-US"/>
              </w:rPr>
            </w:pPr>
          </w:p>
        </w:tc>
      </w:tr>
      <w:tr w:rsidR="00333720" w:rsidRPr="00333720" w14:paraId="7978CC4A" w14:textId="77777777" w:rsidTr="003E31EE">
        <w:tc>
          <w:tcPr>
            <w:tcW w:w="1555" w:type="dxa"/>
            <w:vMerge w:val="restart"/>
          </w:tcPr>
          <w:p w14:paraId="639053D9" w14:textId="77777777" w:rsidR="00DB20A2" w:rsidRPr="003E31EE" w:rsidRDefault="00DB20A2" w:rsidP="00DB20A2">
            <w:pPr>
              <w:spacing w:after="0" w:line="240" w:lineRule="auto"/>
              <w:rPr>
                <w:rFonts w:ascii="Calibri" w:eastAsia="MS Mincho" w:hAnsi="Calibri" w:cs="Calibri"/>
                <w:lang w:val="en-US"/>
              </w:rPr>
            </w:pPr>
            <w:r w:rsidRPr="003E31EE">
              <w:rPr>
                <w:rFonts w:ascii="Calibri" w:eastAsia="MS Mincho" w:hAnsi="Calibri" w:cs="Calibri"/>
                <w:lang w:val="en-US"/>
              </w:rPr>
              <w:t>Knowledge &amp; understanding</w:t>
            </w:r>
          </w:p>
        </w:tc>
        <w:tc>
          <w:tcPr>
            <w:tcW w:w="5670" w:type="dxa"/>
          </w:tcPr>
          <w:p w14:paraId="32ED9EEC" w14:textId="77777777" w:rsidR="00DB20A2" w:rsidRPr="00B32D8E" w:rsidRDefault="00DB20A2" w:rsidP="00333720">
            <w:pPr>
              <w:spacing w:after="0" w:line="240" w:lineRule="auto"/>
              <w:ind w:right="-206"/>
              <w:rPr>
                <w:rFonts w:ascii="Calibri" w:eastAsia="MS Mincho" w:hAnsi="Calibri" w:cs="Calibri"/>
                <w:sz w:val="24"/>
                <w:lang w:val="en-US"/>
              </w:rPr>
            </w:pPr>
            <w:r w:rsidRPr="00B32D8E">
              <w:rPr>
                <w:rFonts w:ascii="Calibri" w:eastAsia="MS Mincho" w:hAnsi="Calibri" w:cs="Calibri"/>
                <w:sz w:val="24"/>
                <w:lang w:val="en-US"/>
              </w:rPr>
              <w:t>Thorough knowledge and understanding of national curriculum and current developments</w:t>
            </w:r>
          </w:p>
        </w:tc>
        <w:tc>
          <w:tcPr>
            <w:tcW w:w="1193" w:type="dxa"/>
          </w:tcPr>
          <w:p w14:paraId="60F69D92" w14:textId="77777777" w:rsidR="00DB20A2" w:rsidRPr="00333720" w:rsidRDefault="00DB20A2" w:rsidP="00DB20A2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lang w:val="en-US"/>
              </w:rPr>
            </w:pPr>
            <w:r w:rsidRPr="00333720">
              <w:rPr>
                <w:rFonts w:ascii="Calibri" w:eastAsia="MS Mincho" w:hAnsi="Calibri" w:cs="Calibri"/>
                <w:sz w:val="24"/>
                <w:lang w:val="en-US"/>
              </w:rPr>
              <w:t>x</w:t>
            </w:r>
          </w:p>
        </w:tc>
        <w:tc>
          <w:tcPr>
            <w:tcW w:w="1312" w:type="dxa"/>
          </w:tcPr>
          <w:p w14:paraId="7007E212" w14:textId="77777777" w:rsidR="00DB20A2" w:rsidRPr="00333720" w:rsidRDefault="00DB20A2" w:rsidP="00DB20A2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lang w:val="en-US"/>
              </w:rPr>
            </w:pPr>
          </w:p>
        </w:tc>
      </w:tr>
      <w:tr w:rsidR="003E31EE" w:rsidRPr="00333720" w14:paraId="47389F09" w14:textId="77777777" w:rsidTr="003E31EE">
        <w:tc>
          <w:tcPr>
            <w:tcW w:w="1555" w:type="dxa"/>
            <w:vMerge/>
          </w:tcPr>
          <w:p w14:paraId="2A42278C" w14:textId="77777777" w:rsidR="003E31EE" w:rsidRPr="003E31EE" w:rsidRDefault="003E31EE" w:rsidP="00DB20A2">
            <w:pPr>
              <w:spacing w:after="0" w:line="240" w:lineRule="auto"/>
              <w:rPr>
                <w:rFonts w:ascii="Calibri" w:eastAsia="MS Mincho" w:hAnsi="Calibri" w:cs="Calibri"/>
                <w:lang w:val="en-US"/>
              </w:rPr>
            </w:pPr>
          </w:p>
        </w:tc>
        <w:tc>
          <w:tcPr>
            <w:tcW w:w="5670" w:type="dxa"/>
          </w:tcPr>
          <w:p w14:paraId="46F3F8A8" w14:textId="77777777" w:rsidR="003E31EE" w:rsidRPr="00B32D8E" w:rsidRDefault="003E31EE" w:rsidP="00333720">
            <w:pPr>
              <w:spacing w:after="0" w:line="240" w:lineRule="auto"/>
              <w:ind w:right="-206"/>
              <w:rPr>
                <w:rFonts w:ascii="Calibri" w:eastAsia="MS Mincho" w:hAnsi="Calibri" w:cs="Calibri"/>
                <w:sz w:val="24"/>
                <w:lang w:val="en-US"/>
              </w:rPr>
            </w:pPr>
            <w:r w:rsidRPr="00B32D8E">
              <w:rPr>
                <w:rFonts w:ascii="Calibri" w:eastAsia="MS Mincho" w:hAnsi="Calibri" w:cs="Calibri"/>
                <w:sz w:val="24"/>
                <w:lang w:val="en-US"/>
              </w:rPr>
              <w:t>Understanding of how all pupils learn including those with SEN</w:t>
            </w:r>
          </w:p>
        </w:tc>
        <w:tc>
          <w:tcPr>
            <w:tcW w:w="1193" w:type="dxa"/>
          </w:tcPr>
          <w:p w14:paraId="189713DC" w14:textId="77777777" w:rsidR="003E31EE" w:rsidRPr="00333720" w:rsidRDefault="003E31EE" w:rsidP="00DB20A2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lang w:val="en-US"/>
              </w:rPr>
            </w:pPr>
            <w:r>
              <w:rPr>
                <w:rFonts w:ascii="Calibri" w:eastAsia="MS Mincho" w:hAnsi="Calibri" w:cs="Calibri"/>
                <w:sz w:val="24"/>
                <w:lang w:val="en-US"/>
              </w:rPr>
              <w:t>x</w:t>
            </w:r>
          </w:p>
        </w:tc>
        <w:tc>
          <w:tcPr>
            <w:tcW w:w="1312" w:type="dxa"/>
          </w:tcPr>
          <w:p w14:paraId="76E195B1" w14:textId="77777777" w:rsidR="003E31EE" w:rsidRPr="00333720" w:rsidRDefault="003E31EE" w:rsidP="00DB20A2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lang w:val="en-US"/>
              </w:rPr>
            </w:pPr>
          </w:p>
        </w:tc>
      </w:tr>
      <w:tr w:rsidR="00333720" w:rsidRPr="00333720" w14:paraId="1A9DE9BF" w14:textId="77777777" w:rsidTr="003E31EE">
        <w:tc>
          <w:tcPr>
            <w:tcW w:w="1555" w:type="dxa"/>
            <w:vMerge/>
          </w:tcPr>
          <w:p w14:paraId="623A004C" w14:textId="77777777" w:rsidR="00DB20A2" w:rsidRPr="00333720" w:rsidRDefault="00DB20A2" w:rsidP="00DB20A2">
            <w:pPr>
              <w:spacing w:after="0" w:line="240" w:lineRule="auto"/>
              <w:rPr>
                <w:rFonts w:ascii="Calibri" w:eastAsia="MS Mincho" w:hAnsi="Calibri" w:cs="Calibri"/>
                <w:sz w:val="24"/>
                <w:lang w:val="en-US"/>
              </w:rPr>
            </w:pPr>
          </w:p>
        </w:tc>
        <w:tc>
          <w:tcPr>
            <w:tcW w:w="5670" w:type="dxa"/>
          </w:tcPr>
          <w:p w14:paraId="662A5041" w14:textId="77777777" w:rsidR="00DB20A2" w:rsidRPr="00B32D8E" w:rsidRDefault="00DB20A2" w:rsidP="00333720">
            <w:pPr>
              <w:spacing w:after="0" w:line="240" w:lineRule="auto"/>
              <w:ind w:right="-206"/>
              <w:rPr>
                <w:rFonts w:ascii="Calibri" w:eastAsia="MS Mincho" w:hAnsi="Calibri" w:cs="Calibri"/>
                <w:sz w:val="24"/>
                <w:lang w:val="en-US"/>
              </w:rPr>
            </w:pPr>
            <w:r w:rsidRPr="00B32D8E">
              <w:rPr>
                <w:rFonts w:ascii="Calibri" w:eastAsia="MS Mincho" w:hAnsi="Calibri" w:cs="Calibri"/>
                <w:sz w:val="24"/>
                <w:lang w:val="en-US"/>
              </w:rPr>
              <w:t>In depth knowledge of best practice</w:t>
            </w:r>
            <w:r w:rsidR="00942796" w:rsidRPr="00B32D8E">
              <w:rPr>
                <w:rFonts w:ascii="Calibri" w:eastAsia="MS Mincho" w:hAnsi="Calibri" w:cs="Calibri"/>
                <w:sz w:val="24"/>
                <w:lang w:val="en-US"/>
              </w:rPr>
              <w:t xml:space="preserve"> in teaching and learning, including </w:t>
            </w:r>
            <w:r w:rsidRPr="00B32D8E">
              <w:rPr>
                <w:rFonts w:ascii="Calibri" w:eastAsia="MS Mincho" w:hAnsi="Calibri" w:cs="Calibri"/>
                <w:sz w:val="24"/>
                <w:lang w:val="en-US"/>
              </w:rPr>
              <w:t>the use of IT to support pupil achievement</w:t>
            </w:r>
          </w:p>
        </w:tc>
        <w:tc>
          <w:tcPr>
            <w:tcW w:w="1193" w:type="dxa"/>
          </w:tcPr>
          <w:p w14:paraId="0055B5FE" w14:textId="77777777" w:rsidR="00DB20A2" w:rsidRPr="00333720" w:rsidRDefault="00DB20A2" w:rsidP="00DB20A2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lang w:val="en-US"/>
              </w:rPr>
            </w:pPr>
            <w:r w:rsidRPr="00333720">
              <w:rPr>
                <w:rFonts w:ascii="Calibri" w:eastAsia="MS Mincho" w:hAnsi="Calibri" w:cs="Calibri"/>
                <w:sz w:val="24"/>
                <w:lang w:val="en-US"/>
              </w:rPr>
              <w:t>x</w:t>
            </w:r>
          </w:p>
        </w:tc>
        <w:tc>
          <w:tcPr>
            <w:tcW w:w="1312" w:type="dxa"/>
          </w:tcPr>
          <w:p w14:paraId="733385B8" w14:textId="77777777" w:rsidR="00DB20A2" w:rsidRPr="00333720" w:rsidRDefault="00DB20A2" w:rsidP="00DB20A2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lang w:val="en-US"/>
              </w:rPr>
            </w:pPr>
          </w:p>
        </w:tc>
      </w:tr>
      <w:tr w:rsidR="00333720" w:rsidRPr="00333720" w14:paraId="7EC9FF16" w14:textId="77777777" w:rsidTr="003E31EE">
        <w:tc>
          <w:tcPr>
            <w:tcW w:w="1555" w:type="dxa"/>
            <w:vMerge w:val="restart"/>
          </w:tcPr>
          <w:p w14:paraId="371CF6AA" w14:textId="77777777" w:rsidR="00DB20A2" w:rsidRPr="00333720" w:rsidRDefault="00DB20A2" w:rsidP="00DB20A2">
            <w:pPr>
              <w:spacing w:after="0" w:line="240" w:lineRule="auto"/>
              <w:rPr>
                <w:rFonts w:ascii="Calibri" w:eastAsia="MS Mincho" w:hAnsi="Calibri" w:cs="Calibri"/>
                <w:sz w:val="24"/>
                <w:lang w:val="en-US"/>
              </w:rPr>
            </w:pPr>
            <w:r w:rsidRPr="00333720">
              <w:rPr>
                <w:rFonts w:ascii="Calibri" w:eastAsia="MS Mincho" w:hAnsi="Calibri" w:cs="Calibri"/>
                <w:sz w:val="24"/>
                <w:lang w:val="en-US"/>
              </w:rPr>
              <w:t>Abilities &amp; skills</w:t>
            </w:r>
          </w:p>
        </w:tc>
        <w:tc>
          <w:tcPr>
            <w:tcW w:w="5670" w:type="dxa"/>
          </w:tcPr>
          <w:p w14:paraId="6D2FAD06" w14:textId="77777777" w:rsidR="00DB20A2" w:rsidRPr="00B32D8E" w:rsidRDefault="00DB20A2" w:rsidP="00333720">
            <w:pPr>
              <w:spacing w:after="0" w:line="240" w:lineRule="auto"/>
              <w:ind w:right="-206"/>
              <w:rPr>
                <w:rFonts w:ascii="Calibri" w:eastAsia="MS Mincho" w:hAnsi="Calibri" w:cs="Calibri"/>
                <w:sz w:val="24"/>
                <w:lang w:val="en-US"/>
              </w:rPr>
            </w:pPr>
            <w:r w:rsidRPr="00B32D8E">
              <w:rPr>
                <w:rFonts w:ascii="Calibri" w:eastAsia="MS Mincho" w:hAnsi="Calibri" w:cs="Calibri"/>
                <w:sz w:val="24"/>
                <w:lang w:val="en-US"/>
              </w:rPr>
              <w:t>Demonstrable ability to manage change effectively</w:t>
            </w:r>
          </w:p>
        </w:tc>
        <w:tc>
          <w:tcPr>
            <w:tcW w:w="1193" w:type="dxa"/>
          </w:tcPr>
          <w:p w14:paraId="590DB424" w14:textId="77777777" w:rsidR="00DB20A2" w:rsidRPr="00333720" w:rsidRDefault="00DB20A2" w:rsidP="00DB20A2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lang w:val="en-US"/>
              </w:rPr>
            </w:pPr>
          </w:p>
        </w:tc>
        <w:tc>
          <w:tcPr>
            <w:tcW w:w="1312" w:type="dxa"/>
          </w:tcPr>
          <w:p w14:paraId="7DC4B7BE" w14:textId="77777777" w:rsidR="00DB20A2" w:rsidRPr="00333720" w:rsidRDefault="00D95277" w:rsidP="00DB20A2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lang w:val="en-US"/>
              </w:rPr>
            </w:pPr>
            <w:r w:rsidRPr="00333720">
              <w:rPr>
                <w:rFonts w:ascii="Calibri" w:eastAsia="MS Mincho" w:hAnsi="Calibri" w:cs="Calibri"/>
                <w:sz w:val="24"/>
                <w:lang w:val="en-US"/>
              </w:rPr>
              <w:t>x</w:t>
            </w:r>
          </w:p>
        </w:tc>
      </w:tr>
      <w:tr w:rsidR="00333720" w:rsidRPr="00333720" w14:paraId="7B818F8B" w14:textId="77777777" w:rsidTr="003E31EE">
        <w:tc>
          <w:tcPr>
            <w:tcW w:w="1555" w:type="dxa"/>
            <w:vMerge/>
          </w:tcPr>
          <w:p w14:paraId="264BF3FE" w14:textId="77777777" w:rsidR="00DB20A2" w:rsidRPr="00333720" w:rsidRDefault="00DB20A2" w:rsidP="00DB20A2">
            <w:pPr>
              <w:spacing w:after="0" w:line="240" w:lineRule="auto"/>
              <w:rPr>
                <w:rFonts w:ascii="Calibri" w:eastAsia="MS Mincho" w:hAnsi="Calibri" w:cs="Calibri"/>
                <w:sz w:val="24"/>
                <w:lang w:val="en-US"/>
              </w:rPr>
            </w:pPr>
          </w:p>
        </w:tc>
        <w:tc>
          <w:tcPr>
            <w:tcW w:w="5670" w:type="dxa"/>
          </w:tcPr>
          <w:p w14:paraId="4ADC1AA2" w14:textId="77777777" w:rsidR="00F25A4B" w:rsidRPr="00B32D8E" w:rsidRDefault="00DB20A2" w:rsidP="00333720">
            <w:pPr>
              <w:spacing w:after="0" w:line="240" w:lineRule="auto"/>
              <w:ind w:right="-206"/>
              <w:rPr>
                <w:rFonts w:ascii="Calibri" w:eastAsia="MS Mincho" w:hAnsi="Calibri" w:cs="Calibri"/>
                <w:sz w:val="24"/>
                <w:lang w:val="en-US"/>
              </w:rPr>
            </w:pPr>
            <w:r w:rsidRPr="00B32D8E">
              <w:rPr>
                <w:rFonts w:ascii="Calibri" w:eastAsia="MS Mincho" w:hAnsi="Calibri" w:cs="Calibri"/>
                <w:sz w:val="24"/>
                <w:lang w:val="en-US"/>
              </w:rPr>
              <w:t xml:space="preserve">Ability to </w:t>
            </w:r>
            <w:r w:rsidR="00E307AB" w:rsidRPr="00B32D8E">
              <w:rPr>
                <w:rFonts w:ascii="Calibri" w:eastAsia="MS Mincho" w:hAnsi="Calibri" w:cs="Calibri"/>
                <w:sz w:val="24"/>
                <w:lang w:val="en-US"/>
              </w:rPr>
              <w:t>use</w:t>
            </w:r>
            <w:r w:rsidRPr="00B32D8E">
              <w:rPr>
                <w:rFonts w:ascii="Calibri" w:eastAsia="MS Mincho" w:hAnsi="Calibri" w:cs="Calibri"/>
                <w:sz w:val="24"/>
                <w:lang w:val="en-US"/>
              </w:rPr>
              <w:t xml:space="preserve"> pupil </w:t>
            </w:r>
            <w:r w:rsidR="00F25A4B" w:rsidRPr="00B32D8E">
              <w:rPr>
                <w:rFonts w:ascii="Calibri" w:eastAsia="MS Mincho" w:hAnsi="Calibri" w:cs="Calibri"/>
                <w:sz w:val="24"/>
                <w:lang w:val="en-US"/>
              </w:rPr>
              <w:t>assessment</w:t>
            </w:r>
            <w:r w:rsidRPr="00B32D8E">
              <w:rPr>
                <w:rFonts w:ascii="Calibri" w:eastAsia="MS Mincho" w:hAnsi="Calibri" w:cs="Calibri"/>
                <w:sz w:val="24"/>
                <w:lang w:val="en-US"/>
              </w:rPr>
              <w:t xml:space="preserve"> in order to set </w:t>
            </w:r>
          </w:p>
          <w:p w14:paraId="78F69E00" w14:textId="77777777" w:rsidR="00DB20A2" w:rsidRPr="00B32D8E" w:rsidRDefault="00DB20A2" w:rsidP="00333720">
            <w:pPr>
              <w:spacing w:after="0" w:line="240" w:lineRule="auto"/>
              <w:ind w:right="-206"/>
              <w:rPr>
                <w:rFonts w:ascii="Calibri" w:eastAsia="MS Mincho" w:hAnsi="Calibri" w:cs="Calibri"/>
                <w:sz w:val="24"/>
                <w:lang w:val="en-US"/>
              </w:rPr>
            </w:pPr>
            <w:r w:rsidRPr="00B32D8E">
              <w:rPr>
                <w:rFonts w:ascii="Calibri" w:eastAsia="MS Mincho" w:hAnsi="Calibri" w:cs="Calibri"/>
                <w:sz w:val="24"/>
                <w:lang w:val="en-US"/>
              </w:rPr>
              <w:t xml:space="preserve">aspirational and challenging targets </w:t>
            </w:r>
          </w:p>
        </w:tc>
        <w:tc>
          <w:tcPr>
            <w:tcW w:w="1193" w:type="dxa"/>
          </w:tcPr>
          <w:p w14:paraId="28186E72" w14:textId="77777777" w:rsidR="00DB20A2" w:rsidRPr="00333720" w:rsidRDefault="00DB20A2" w:rsidP="00DB20A2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lang w:val="en-US"/>
              </w:rPr>
            </w:pPr>
            <w:r w:rsidRPr="00333720">
              <w:rPr>
                <w:rFonts w:ascii="Calibri" w:eastAsia="MS Mincho" w:hAnsi="Calibri" w:cs="Calibri"/>
                <w:sz w:val="24"/>
                <w:lang w:val="en-US"/>
              </w:rPr>
              <w:t>x</w:t>
            </w:r>
          </w:p>
        </w:tc>
        <w:tc>
          <w:tcPr>
            <w:tcW w:w="1312" w:type="dxa"/>
          </w:tcPr>
          <w:p w14:paraId="4C51DC69" w14:textId="77777777" w:rsidR="00DB20A2" w:rsidRPr="00333720" w:rsidRDefault="00DB20A2" w:rsidP="00DB20A2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lang w:val="en-US"/>
              </w:rPr>
            </w:pPr>
          </w:p>
        </w:tc>
      </w:tr>
      <w:tr w:rsidR="00333720" w:rsidRPr="00333720" w14:paraId="5897F992" w14:textId="77777777" w:rsidTr="003E31EE">
        <w:tc>
          <w:tcPr>
            <w:tcW w:w="1555" w:type="dxa"/>
            <w:vMerge/>
          </w:tcPr>
          <w:p w14:paraId="346CBAD0" w14:textId="77777777" w:rsidR="00DB20A2" w:rsidRPr="00333720" w:rsidRDefault="00DB20A2" w:rsidP="00DB20A2">
            <w:pPr>
              <w:spacing w:after="0" w:line="240" w:lineRule="auto"/>
              <w:rPr>
                <w:rFonts w:ascii="Calibri" w:eastAsia="MS Mincho" w:hAnsi="Calibri" w:cs="Calibri"/>
                <w:sz w:val="24"/>
                <w:lang w:val="en-US"/>
              </w:rPr>
            </w:pPr>
          </w:p>
        </w:tc>
        <w:tc>
          <w:tcPr>
            <w:tcW w:w="5670" w:type="dxa"/>
          </w:tcPr>
          <w:p w14:paraId="4A478605" w14:textId="77777777" w:rsidR="00DB20A2" w:rsidRPr="00B32D8E" w:rsidRDefault="00DB20A2" w:rsidP="00333720">
            <w:pPr>
              <w:spacing w:after="0" w:line="240" w:lineRule="auto"/>
              <w:ind w:right="-206"/>
              <w:rPr>
                <w:rFonts w:ascii="Calibri" w:eastAsia="MS Mincho" w:hAnsi="Calibri" w:cs="Calibri"/>
                <w:sz w:val="24"/>
                <w:lang w:val="en-US"/>
              </w:rPr>
            </w:pPr>
            <w:r w:rsidRPr="00B32D8E">
              <w:rPr>
                <w:rFonts w:ascii="Calibri" w:eastAsia="MS Mincho" w:hAnsi="Calibri" w:cs="Calibri"/>
                <w:sz w:val="24"/>
                <w:lang w:val="en-US"/>
              </w:rPr>
              <w:t>Ability to develop an ethos and structure for managing behaviour which enables pupils to become independent and self-managing</w:t>
            </w:r>
            <w:r w:rsidR="00E307AB" w:rsidRPr="00B32D8E">
              <w:rPr>
                <w:rFonts w:ascii="Calibri" w:eastAsia="MS Mincho" w:hAnsi="Calibri" w:cs="Calibri"/>
                <w:sz w:val="24"/>
                <w:lang w:val="en-US"/>
              </w:rPr>
              <w:t xml:space="preserve"> in the classroom.</w:t>
            </w:r>
          </w:p>
        </w:tc>
        <w:tc>
          <w:tcPr>
            <w:tcW w:w="1193" w:type="dxa"/>
          </w:tcPr>
          <w:p w14:paraId="34ED3A18" w14:textId="77777777" w:rsidR="00DB20A2" w:rsidRPr="00333720" w:rsidRDefault="00DB20A2" w:rsidP="00DB20A2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lang w:val="en-US"/>
              </w:rPr>
            </w:pPr>
            <w:r w:rsidRPr="00333720">
              <w:rPr>
                <w:rFonts w:ascii="Calibri" w:eastAsia="MS Mincho" w:hAnsi="Calibri" w:cs="Calibri"/>
                <w:sz w:val="24"/>
                <w:lang w:val="en-US"/>
              </w:rPr>
              <w:t>x</w:t>
            </w:r>
          </w:p>
        </w:tc>
        <w:tc>
          <w:tcPr>
            <w:tcW w:w="1312" w:type="dxa"/>
          </w:tcPr>
          <w:p w14:paraId="0BDA811D" w14:textId="77777777" w:rsidR="00DB20A2" w:rsidRPr="00333720" w:rsidRDefault="00DB20A2" w:rsidP="00DB20A2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lang w:val="en-US"/>
              </w:rPr>
            </w:pPr>
          </w:p>
        </w:tc>
      </w:tr>
      <w:tr w:rsidR="00333720" w:rsidRPr="00333720" w14:paraId="146EA31C" w14:textId="77777777" w:rsidTr="003E31EE">
        <w:tc>
          <w:tcPr>
            <w:tcW w:w="1555" w:type="dxa"/>
            <w:vMerge/>
          </w:tcPr>
          <w:p w14:paraId="594E2D2E" w14:textId="77777777" w:rsidR="00DB20A2" w:rsidRPr="00333720" w:rsidRDefault="00DB20A2" w:rsidP="00DB20A2">
            <w:pPr>
              <w:spacing w:after="0" w:line="240" w:lineRule="auto"/>
              <w:rPr>
                <w:rFonts w:ascii="Calibri" w:eastAsia="MS Mincho" w:hAnsi="Calibri" w:cs="Calibri"/>
                <w:sz w:val="24"/>
                <w:lang w:val="en-US"/>
              </w:rPr>
            </w:pPr>
          </w:p>
        </w:tc>
        <w:tc>
          <w:tcPr>
            <w:tcW w:w="5670" w:type="dxa"/>
          </w:tcPr>
          <w:p w14:paraId="27282111" w14:textId="77777777" w:rsidR="00DB20A2" w:rsidRPr="00B32D8E" w:rsidRDefault="00DB20A2" w:rsidP="00333720">
            <w:pPr>
              <w:spacing w:after="0" w:line="240" w:lineRule="auto"/>
              <w:ind w:right="-206"/>
              <w:rPr>
                <w:rFonts w:ascii="Calibri" w:eastAsia="MS Mincho" w:hAnsi="Calibri" w:cs="Calibri"/>
                <w:sz w:val="24"/>
                <w:lang w:val="en-US"/>
              </w:rPr>
            </w:pPr>
            <w:r w:rsidRPr="00B32D8E">
              <w:rPr>
                <w:rFonts w:ascii="Calibri" w:eastAsia="MS Mincho" w:hAnsi="Calibri" w:cs="Calibri"/>
                <w:sz w:val="24"/>
                <w:lang w:val="en-US"/>
              </w:rPr>
              <w:t>Ability to work effectively as part of the school team and with governors, trustees, pupils</w:t>
            </w:r>
            <w:r w:rsidR="00E307AB" w:rsidRPr="00B32D8E">
              <w:rPr>
                <w:rFonts w:ascii="Calibri" w:eastAsia="MS Mincho" w:hAnsi="Calibri" w:cs="Calibri"/>
                <w:sz w:val="24"/>
                <w:lang w:val="en-US"/>
              </w:rPr>
              <w:t xml:space="preserve"> and</w:t>
            </w:r>
            <w:r w:rsidRPr="00B32D8E">
              <w:rPr>
                <w:rFonts w:ascii="Calibri" w:eastAsia="MS Mincho" w:hAnsi="Calibri" w:cs="Calibri"/>
                <w:sz w:val="24"/>
                <w:lang w:val="en-US"/>
              </w:rPr>
              <w:t xml:space="preserve"> parents/carers</w:t>
            </w:r>
            <w:r w:rsidR="00E307AB" w:rsidRPr="00B32D8E">
              <w:rPr>
                <w:rFonts w:ascii="Calibri" w:eastAsia="MS Mincho" w:hAnsi="Calibri" w:cs="Calibri"/>
                <w:sz w:val="24"/>
                <w:lang w:val="en-US"/>
              </w:rPr>
              <w:t>.</w:t>
            </w:r>
          </w:p>
        </w:tc>
        <w:tc>
          <w:tcPr>
            <w:tcW w:w="1193" w:type="dxa"/>
          </w:tcPr>
          <w:p w14:paraId="49895D78" w14:textId="77777777" w:rsidR="00DB20A2" w:rsidRPr="00333720" w:rsidRDefault="00DB20A2" w:rsidP="00DB20A2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lang w:val="en-US"/>
              </w:rPr>
            </w:pPr>
            <w:r w:rsidRPr="00333720">
              <w:rPr>
                <w:rFonts w:ascii="Calibri" w:eastAsia="MS Mincho" w:hAnsi="Calibri" w:cs="Calibri"/>
                <w:sz w:val="24"/>
                <w:lang w:val="en-US"/>
              </w:rPr>
              <w:t>x</w:t>
            </w:r>
          </w:p>
        </w:tc>
        <w:tc>
          <w:tcPr>
            <w:tcW w:w="1312" w:type="dxa"/>
          </w:tcPr>
          <w:p w14:paraId="35D3ABB2" w14:textId="77777777" w:rsidR="00DB20A2" w:rsidRPr="00333720" w:rsidRDefault="00DB20A2" w:rsidP="00DB20A2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lang w:val="en-US"/>
              </w:rPr>
            </w:pPr>
          </w:p>
        </w:tc>
      </w:tr>
      <w:tr w:rsidR="00333720" w:rsidRPr="00333720" w14:paraId="2981F651" w14:textId="77777777" w:rsidTr="003E31EE">
        <w:tc>
          <w:tcPr>
            <w:tcW w:w="1555" w:type="dxa"/>
            <w:vMerge/>
          </w:tcPr>
          <w:p w14:paraId="73741BAC" w14:textId="77777777" w:rsidR="00DB20A2" w:rsidRPr="00333720" w:rsidRDefault="00DB20A2" w:rsidP="00DB20A2">
            <w:pPr>
              <w:spacing w:after="0" w:line="240" w:lineRule="auto"/>
              <w:rPr>
                <w:rFonts w:ascii="Calibri" w:eastAsia="MS Mincho" w:hAnsi="Calibri" w:cs="Calibri"/>
                <w:sz w:val="24"/>
                <w:lang w:val="en-US"/>
              </w:rPr>
            </w:pPr>
          </w:p>
        </w:tc>
        <w:tc>
          <w:tcPr>
            <w:tcW w:w="5670" w:type="dxa"/>
          </w:tcPr>
          <w:p w14:paraId="48567FA8" w14:textId="77777777" w:rsidR="00DB20A2" w:rsidRPr="00B32D8E" w:rsidRDefault="00DB20A2" w:rsidP="00333720">
            <w:pPr>
              <w:spacing w:after="0" w:line="240" w:lineRule="auto"/>
              <w:ind w:right="-206"/>
              <w:rPr>
                <w:rFonts w:ascii="Calibri" w:eastAsia="MS Mincho" w:hAnsi="Calibri" w:cs="Calibri"/>
                <w:sz w:val="24"/>
                <w:lang w:val="en-US"/>
              </w:rPr>
            </w:pPr>
            <w:r w:rsidRPr="00B32D8E">
              <w:rPr>
                <w:rFonts w:ascii="Calibri" w:eastAsia="MS Mincho" w:hAnsi="Calibri" w:cs="Calibri"/>
                <w:sz w:val="24"/>
                <w:lang w:val="en-US"/>
              </w:rPr>
              <w:t>Ability to prioritise</w:t>
            </w:r>
          </w:p>
        </w:tc>
        <w:tc>
          <w:tcPr>
            <w:tcW w:w="1193" w:type="dxa"/>
          </w:tcPr>
          <w:p w14:paraId="396C38B5" w14:textId="77777777" w:rsidR="00DB20A2" w:rsidRPr="00333720" w:rsidRDefault="00DB20A2" w:rsidP="00DB20A2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lang w:val="en-US"/>
              </w:rPr>
            </w:pPr>
            <w:r w:rsidRPr="00333720">
              <w:rPr>
                <w:rFonts w:ascii="Calibri" w:eastAsia="MS Mincho" w:hAnsi="Calibri" w:cs="Calibri"/>
                <w:sz w:val="24"/>
                <w:lang w:val="en-US"/>
              </w:rPr>
              <w:t>x</w:t>
            </w:r>
          </w:p>
        </w:tc>
        <w:tc>
          <w:tcPr>
            <w:tcW w:w="1312" w:type="dxa"/>
          </w:tcPr>
          <w:p w14:paraId="07C84815" w14:textId="77777777" w:rsidR="00DB20A2" w:rsidRPr="00333720" w:rsidRDefault="00DB20A2" w:rsidP="00DB20A2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lang w:val="en-US"/>
              </w:rPr>
            </w:pPr>
          </w:p>
        </w:tc>
      </w:tr>
      <w:tr w:rsidR="00333720" w:rsidRPr="00333720" w14:paraId="13A1965E" w14:textId="77777777" w:rsidTr="003E31EE">
        <w:tc>
          <w:tcPr>
            <w:tcW w:w="1555" w:type="dxa"/>
            <w:vMerge/>
          </w:tcPr>
          <w:p w14:paraId="79D34D1A" w14:textId="77777777" w:rsidR="00DB20A2" w:rsidRPr="00333720" w:rsidRDefault="00DB20A2" w:rsidP="00DB20A2">
            <w:pPr>
              <w:spacing w:after="0" w:line="240" w:lineRule="auto"/>
              <w:rPr>
                <w:rFonts w:ascii="Calibri" w:eastAsia="MS Mincho" w:hAnsi="Calibri" w:cs="Calibri"/>
                <w:sz w:val="24"/>
                <w:lang w:val="en-US"/>
              </w:rPr>
            </w:pPr>
          </w:p>
        </w:tc>
        <w:tc>
          <w:tcPr>
            <w:tcW w:w="5670" w:type="dxa"/>
          </w:tcPr>
          <w:p w14:paraId="3A41C9D1" w14:textId="77777777" w:rsidR="00DB20A2" w:rsidRPr="00B32D8E" w:rsidRDefault="00DB20A2" w:rsidP="00333720">
            <w:pPr>
              <w:spacing w:after="0" w:line="240" w:lineRule="auto"/>
              <w:ind w:right="-206"/>
              <w:rPr>
                <w:rFonts w:ascii="Calibri" w:eastAsia="MS Mincho" w:hAnsi="Calibri" w:cs="Calibri"/>
                <w:sz w:val="24"/>
                <w:lang w:val="en-US"/>
              </w:rPr>
            </w:pPr>
            <w:r w:rsidRPr="00B32D8E">
              <w:rPr>
                <w:rFonts w:ascii="Calibri" w:eastAsia="MS Mincho" w:hAnsi="Calibri" w:cs="Calibri"/>
                <w:sz w:val="24"/>
                <w:lang w:val="en-US"/>
              </w:rPr>
              <w:t>Excellent communication</w:t>
            </w:r>
            <w:r w:rsidR="0011521C" w:rsidRPr="00B32D8E">
              <w:rPr>
                <w:rFonts w:ascii="Calibri" w:eastAsia="MS Mincho" w:hAnsi="Calibri" w:cs="Calibri"/>
                <w:sz w:val="24"/>
                <w:lang w:val="en-US"/>
              </w:rPr>
              <w:t xml:space="preserve"> skills</w:t>
            </w:r>
            <w:r w:rsidRPr="00B32D8E">
              <w:rPr>
                <w:rFonts w:ascii="Calibri" w:eastAsia="MS Mincho" w:hAnsi="Calibri" w:cs="Calibri"/>
                <w:sz w:val="24"/>
                <w:lang w:val="en-US"/>
              </w:rPr>
              <w:t xml:space="preserve"> (written, oral and presentation skills)</w:t>
            </w:r>
          </w:p>
        </w:tc>
        <w:tc>
          <w:tcPr>
            <w:tcW w:w="1193" w:type="dxa"/>
          </w:tcPr>
          <w:p w14:paraId="08E83C02" w14:textId="77777777" w:rsidR="00DB20A2" w:rsidRPr="00333720" w:rsidRDefault="00DB20A2" w:rsidP="00DB20A2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lang w:val="en-US"/>
              </w:rPr>
            </w:pPr>
            <w:r w:rsidRPr="00333720">
              <w:rPr>
                <w:rFonts w:ascii="Calibri" w:eastAsia="MS Mincho" w:hAnsi="Calibri" w:cs="Calibri"/>
                <w:sz w:val="24"/>
                <w:lang w:val="en-US"/>
              </w:rPr>
              <w:t>x</w:t>
            </w:r>
          </w:p>
        </w:tc>
        <w:tc>
          <w:tcPr>
            <w:tcW w:w="1312" w:type="dxa"/>
          </w:tcPr>
          <w:p w14:paraId="5052CD7A" w14:textId="77777777" w:rsidR="00DB20A2" w:rsidRPr="00333720" w:rsidRDefault="00DB20A2" w:rsidP="00DB20A2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lang w:val="en-US"/>
              </w:rPr>
            </w:pPr>
          </w:p>
        </w:tc>
      </w:tr>
      <w:tr w:rsidR="00333720" w:rsidRPr="00333720" w14:paraId="7D37FC05" w14:textId="77777777" w:rsidTr="003E31EE">
        <w:tc>
          <w:tcPr>
            <w:tcW w:w="1555" w:type="dxa"/>
            <w:vMerge/>
          </w:tcPr>
          <w:p w14:paraId="39124DD8" w14:textId="77777777" w:rsidR="00DB20A2" w:rsidRPr="00333720" w:rsidRDefault="00DB20A2" w:rsidP="00DB20A2">
            <w:pPr>
              <w:spacing w:after="0" w:line="240" w:lineRule="auto"/>
              <w:rPr>
                <w:rFonts w:ascii="Calibri" w:eastAsia="MS Mincho" w:hAnsi="Calibri" w:cs="Calibri"/>
                <w:sz w:val="24"/>
                <w:lang w:val="en-US"/>
              </w:rPr>
            </w:pPr>
          </w:p>
        </w:tc>
        <w:tc>
          <w:tcPr>
            <w:tcW w:w="5670" w:type="dxa"/>
          </w:tcPr>
          <w:p w14:paraId="0E412C11" w14:textId="77777777" w:rsidR="00DB20A2" w:rsidRPr="00B32D8E" w:rsidRDefault="00DB20A2" w:rsidP="00333720">
            <w:pPr>
              <w:spacing w:after="0" w:line="240" w:lineRule="auto"/>
              <w:ind w:right="-206"/>
              <w:rPr>
                <w:rFonts w:ascii="Calibri" w:eastAsia="MS Mincho" w:hAnsi="Calibri" w:cs="Calibri"/>
                <w:sz w:val="24"/>
                <w:lang w:val="en-US"/>
              </w:rPr>
            </w:pPr>
            <w:r w:rsidRPr="00B32D8E">
              <w:rPr>
                <w:rFonts w:ascii="Calibri" w:eastAsia="MS Mincho" w:hAnsi="Calibri" w:cs="Calibri"/>
                <w:sz w:val="24"/>
                <w:lang w:val="en-US"/>
              </w:rPr>
              <w:t xml:space="preserve">Excellent interpersonal skills </w:t>
            </w:r>
          </w:p>
        </w:tc>
        <w:tc>
          <w:tcPr>
            <w:tcW w:w="1193" w:type="dxa"/>
          </w:tcPr>
          <w:p w14:paraId="75443E6C" w14:textId="77777777" w:rsidR="00DB20A2" w:rsidRPr="00333720" w:rsidRDefault="00DB20A2" w:rsidP="00DB20A2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lang w:val="en-US"/>
              </w:rPr>
            </w:pPr>
            <w:r w:rsidRPr="00333720">
              <w:rPr>
                <w:rFonts w:ascii="Calibri" w:eastAsia="MS Mincho" w:hAnsi="Calibri" w:cs="Calibri"/>
                <w:sz w:val="24"/>
                <w:lang w:val="en-US"/>
              </w:rPr>
              <w:t>x</w:t>
            </w:r>
          </w:p>
        </w:tc>
        <w:tc>
          <w:tcPr>
            <w:tcW w:w="1312" w:type="dxa"/>
          </w:tcPr>
          <w:p w14:paraId="561BA28E" w14:textId="77777777" w:rsidR="00DB20A2" w:rsidRPr="00333720" w:rsidRDefault="00DB20A2" w:rsidP="00DB20A2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lang w:val="en-US"/>
              </w:rPr>
            </w:pPr>
          </w:p>
        </w:tc>
      </w:tr>
      <w:tr w:rsidR="00333720" w:rsidRPr="00333720" w14:paraId="41B47CA6" w14:textId="77777777" w:rsidTr="003E31EE">
        <w:tc>
          <w:tcPr>
            <w:tcW w:w="1555" w:type="dxa"/>
            <w:vMerge/>
          </w:tcPr>
          <w:p w14:paraId="67CC553C" w14:textId="77777777" w:rsidR="00DB20A2" w:rsidRPr="00333720" w:rsidRDefault="00DB20A2" w:rsidP="00DB20A2">
            <w:pPr>
              <w:spacing w:after="0" w:line="240" w:lineRule="auto"/>
              <w:rPr>
                <w:rFonts w:ascii="Calibri" w:eastAsia="MS Mincho" w:hAnsi="Calibri" w:cs="Calibri"/>
                <w:sz w:val="24"/>
                <w:lang w:val="en-US"/>
              </w:rPr>
            </w:pPr>
          </w:p>
        </w:tc>
        <w:tc>
          <w:tcPr>
            <w:tcW w:w="5670" w:type="dxa"/>
          </w:tcPr>
          <w:p w14:paraId="24EEBDBC" w14:textId="77777777" w:rsidR="00DB20A2" w:rsidRPr="00B32D8E" w:rsidRDefault="00DB20A2" w:rsidP="00333720">
            <w:pPr>
              <w:spacing w:after="0" w:line="240" w:lineRule="auto"/>
              <w:ind w:right="-206"/>
              <w:rPr>
                <w:rFonts w:ascii="Calibri" w:eastAsia="MS Mincho" w:hAnsi="Calibri" w:cs="Calibri"/>
                <w:sz w:val="24"/>
                <w:lang w:val="en-US"/>
              </w:rPr>
            </w:pPr>
            <w:r w:rsidRPr="00B32D8E">
              <w:rPr>
                <w:rFonts w:ascii="Calibri" w:eastAsia="MS Mincho" w:hAnsi="Calibri" w:cs="Calibri"/>
                <w:sz w:val="24"/>
                <w:lang w:val="en-US"/>
              </w:rPr>
              <w:t>Excellent self-awar</w:t>
            </w:r>
            <w:r w:rsidR="0011521C" w:rsidRPr="00B32D8E">
              <w:rPr>
                <w:rFonts w:ascii="Calibri" w:eastAsia="MS Mincho" w:hAnsi="Calibri" w:cs="Calibri"/>
                <w:sz w:val="24"/>
                <w:lang w:val="en-US"/>
              </w:rPr>
              <w:t>eness and ability to manage own workload</w:t>
            </w:r>
          </w:p>
        </w:tc>
        <w:tc>
          <w:tcPr>
            <w:tcW w:w="1193" w:type="dxa"/>
          </w:tcPr>
          <w:p w14:paraId="75F18E17" w14:textId="77777777" w:rsidR="00DB20A2" w:rsidRPr="00333720" w:rsidRDefault="00DB20A2" w:rsidP="00DB20A2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lang w:val="en-US"/>
              </w:rPr>
            </w:pPr>
            <w:r w:rsidRPr="00333720">
              <w:rPr>
                <w:rFonts w:ascii="Calibri" w:eastAsia="MS Mincho" w:hAnsi="Calibri" w:cs="Calibri"/>
                <w:sz w:val="24"/>
                <w:lang w:val="en-US"/>
              </w:rPr>
              <w:t>x</w:t>
            </w:r>
          </w:p>
        </w:tc>
        <w:tc>
          <w:tcPr>
            <w:tcW w:w="1312" w:type="dxa"/>
          </w:tcPr>
          <w:p w14:paraId="4EE4FC6B" w14:textId="77777777" w:rsidR="00DB20A2" w:rsidRPr="00333720" w:rsidRDefault="00DB20A2" w:rsidP="00DB20A2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lang w:val="en-US"/>
              </w:rPr>
            </w:pPr>
          </w:p>
        </w:tc>
      </w:tr>
      <w:tr w:rsidR="00333720" w:rsidRPr="00333720" w14:paraId="42B4B818" w14:textId="77777777" w:rsidTr="003E31EE">
        <w:tc>
          <w:tcPr>
            <w:tcW w:w="1555" w:type="dxa"/>
            <w:vMerge/>
          </w:tcPr>
          <w:p w14:paraId="441EB5BC" w14:textId="77777777" w:rsidR="00DB20A2" w:rsidRPr="00333720" w:rsidRDefault="00DB20A2" w:rsidP="00DB20A2">
            <w:pPr>
              <w:spacing w:after="0" w:line="240" w:lineRule="auto"/>
              <w:rPr>
                <w:rFonts w:ascii="Calibri" w:eastAsia="MS Mincho" w:hAnsi="Calibri" w:cs="Calibri"/>
                <w:sz w:val="24"/>
                <w:lang w:val="en-US"/>
              </w:rPr>
            </w:pPr>
          </w:p>
        </w:tc>
        <w:tc>
          <w:tcPr>
            <w:tcW w:w="5670" w:type="dxa"/>
          </w:tcPr>
          <w:p w14:paraId="692EC76F" w14:textId="77777777" w:rsidR="00DB20A2" w:rsidRPr="00B32D8E" w:rsidRDefault="00DB20A2" w:rsidP="00333720">
            <w:pPr>
              <w:spacing w:after="0" w:line="240" w:lineRule="auto"/>
              <w:ind w:right="-206"/>
              <w:rPr>
                <w:rFonts w:ascii="Calibri" w:eastAsia="MS Mincho" w:hAnsi="Calibri" w:cs="Calibri"/>
                <w:sz w:val="24"/>
                <w:lang w:val="en-US"/>
              </w:rPr>
            </w:pPr>
            <w:r w:rsidRPr="00B32D8E">
              <w:rPr>
                <w:rFonts w:ascii="Calibri" w:eastAsia="MS Mincho" w:hAnsi="Calibri" w:cs="Calibri"/>
                <w:sz w:val="24"/>
                <w:lang w:val="en-US"/>
              </w:rPr>
              <w:t>Willingness to learn from others and both seek and take advice</w:t>
            </w:r>
          </w:p>
        </w:tc>
        <w:tc>
          <w:tcPr>
            <w:tcW w:w="1193" w:type="dxa"/>
          </w:tcPr>
          <w:p w14:paraId="42A5DADF" w14:textId="77777777" w:rsidR="00DB20A2" w:rsidRPr="00333720" w:rsidRDefault="00DB20A2" w:rsidP="00DB20A2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lang w:val="en-US"/>
              </w:rPr>
            </w:pPr>
            <w:r w:rsidRPr="00333720">
              <w:rPr>
                <w:rFonts w:ascii="Calibri" w:eastAsia="MS Mincho" w:hAnsi="Calibri" w:cs="Calibri"/>
                <w:sz w:val="24"/>
                <w:lang w:val="en-US"/>
              </w:rPr>
              <w:t>x</w:t>
            </w:r>
          </w:p>
        </w:tc>
        <w:tc>
          <w:tcPr>
            <w:tcW w:w="1312" w:type="dxa"/>
          </w:tcPr>
          <w:p w14:paraId="6FCA65EA" w14:textId="77777777" w:rsidR="00DB20A2" w:rsidRPr="00333720" w:rsidRDefault="00DB20A2" w:rsidP="00DB20A2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lang w:val="en-US"/>
              </w:rPr>
            </w:pPr>
          </w:p>
        </w:tc>
      </w:tr>
      <w:tr w:rsidR="00333720" w:rsidRPr="00333720" w14:paraId="661D007F" w14:textId="77777777" w:rsidTr="003E31EE">
        <w:tc>
          <w:tcPr>
            <w:tcW w:w="1555" w:type="dxa"/>
          </w:tcPr>
          <w:p w14:paraId="2A0754C0" w14:textId="77777777" w:rsidR="00DB20A2" w:rsidRPr="00333720" w:rsidRDefault="00DB20A2" w:rsidP="00DB20A2">
            <w:pPr>
              <w:spacing w:after="0" w:line="240" w:lineRule="auto"/>
              <w:rPr>
                <w:rFonts w:ascii="Calibri" w:eastAsia="MS Mincho" w:hAnsi="Calibri" w:cs="Calibri"/>
                <w:sz w:val="24"/>
                <w:lang w:val="en-US"/>
              </w:rPr>
            </w:pPr>
            <w:r w:rsidRPr="00333720">
              <w:rPr>
                <w:rFonts w:ascii="Calibri" w:eastAsia="MS Mincho" w:hAnsi="Calibri" w:cs="Calibri"/>
                <w:sz w:val="24"/>
                <w:lang w:val="en-US"/>
              </w:rPr>
              <w:t>Equality</w:t>
            </w:r>
          </w:p>
        </w:tc>
        <w:tc>
          <w:tcPr>
            <w:tcW w:w="5670" w:type="dxa"/>
          </w:tcPr>
          <w:p w14:paraId="764B1008" w14:textId="77777777" w:rsidR="00DB20A2" w:rsidRPr="00B32D8E" w:rsidRDefault="00E307AB" w:rsidP="00333720">
            <w:pPr>
              <w:spacing w:after="0" w:line="240" w:lineRule="auto"/>
              <w:ind w:right="-206"/>
              <w:rPr>
                <w:rFonts w:ascii="Calibri" w:eastAsia="MS Mincho" w:hAnsi="Calibri" w:cs="Calibri"/>
                <w:sz w:val="24"/>
                <w:lang w:val="en-US"/>
              </w:rPr>
            </w:pPr>
            <w:r w:rsidRPr="00B32D8E">
              <w:rPr>
                <w:rFonts w:ascii="Calibri" w:eastAsia="MS Mincho" w:hAnsi="Calibri" w:cs="Calibri"/>
                <w:sz w:val="24"/>
                <w:lang w:val="en-US"/>
              </w:rPr>
              <w:t>Ability to integrate equality policies into action</w:t>
            </w:r>
          </w:p>
        </w:tc>
        <w:tc>
          <w:tcPr>
            <w:tcW w:w="1193" w:type="dxa"/>
          </w:tcPr>
          <w:p w14:paraId="38B2EB48" w14:textId="77777777" w:rsidR="00DB20A2" w:rsidRPr="00333720" w:rsidRDefault="00DB20A2" w:rsidP="00DB20A2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lang w:val="en-US"/>
              </w:rPr>
            </w:pPr>
            <w:r w:rsidRPr="00333720">
              <w:rPr>
                <w:rFonts w:ascii="Calibri" w:eastAsia="MS Mincho" w:hAnsi="Calibri" w:cs="Calibri"/>
                <w:sz w:val="24"/>
                <w:lang w:val="en-US"/>
              </w:rPr>
              <w:t>x</w:t>
            </w:r>
          </w:p>
        </w:tc>
        <w:tc>
          <w:tcPr>
            <w:tcW w:w="1312" w:type="dxa"/>
          </w:tcPr>
          <w:p w14:paraId="42F9040B" w14:textId="77777777" w:rsidR="00DB20A2" w:rsidRPr="00333720" w:rsidRDefault="00DB20A2" w:rsidP="00DB20A2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lang w:val="en-US"/>
              </w:rPr>
            </w:pPr>
          </w:p>
        </w:tc>
      </w:tr>
      <w:tr w:rsidR="00333720" w:rsidRPr="00333720" w14:paraId="07E8D187" w14:textId="77777777" w:rsidTr="003E31EE">
        <w:tc>
          <w:tcPr>
            <w:tcW w:w="1555" w:type="dxa"/>
          </w:tcPr>
          <w:p w14:paraId="01A8F490" w14:textId="77777777" w:rsidR="00DB20A2" w:rsidRPr="00333720" w:rsidRDefault="00DB20A2" w:rsidP="00DB20A2">
            <w:pPr>
              <w:spacing w:after="0" w:line="240" w:lineRule="auto"/>
              <w:rPr>
                <w:rFonts w:ascii="Calibri" w:eastAsia="MS Mincho" w:hAnsi="Calibri" w:cs="Calibri"/>
                <w:sz w:val="24"/>
                <w:lang w:val="en-US"/>
              </w:rPr>
            </w:pPr>
            <w:r w:rsidRPr="00333720">
              <w:rPr>
                <w:rFonts w:ascii="Calibri" w:eastAsia="MS Mincho" w:hAnsi="Calibri" w:cs="Calibri"/>
                <w:sz w:val="24"/>
                <w:lang w:val="en-US"/>
              </w:rPr>
              <w:t xml:space="preserve">Safeguarding </w:t>
            </w:r>
          </w:p>
        </w:tc>
        <w:tc>
          <w:tcPr>
            <w:tcW w:w="5670" w:type="dxa"/>
          </w:tcPr>
          <w:p w14:paraId="49BAE56B" w14:textId="77777777" w:rsidR="00DB20A2" w:rsidRPr="00B32D8E" w:rsidRDefault="00A467D5" w:rsidP="00333720">
            <w:pPr>
              <w:spacing w:after="0" w:line="240" w:lineRule="auto"/>
              <w:ind w:right="-206"/>
              <w:rPr>
                <w:rFonts w:ascii="Calibri" w:eastAsia="MS Mincho" w:hAnsi="Calibri" w:cs="Calibri"/>
                <w:sz w:val="24"/>
                <w:lang w:val="en-US"/>
              </w:rPr>
            </w:pPr>
            <w:r w:rsidRPr="00B32D8E">
              <w:rPr>
                <w:rFonts w:ascii="Calibri" w:eastAsia="MS Mincho" w:hAnsi="Calibri" w:cs="Calibri"/>
                <w:sz w:val="24"/>
                <w:lang w:val="en-US"/>
              </w:rPr>
              <w:t>Ability to develop an appropriate environment which ensures the safety of all users</w:t>
            </w:r>
          </w:p>
        </w:tc>
        <w:tc>
          <w:tcPr>
            <w:tcW w:w="1193" w:type="dxa"/>
          </w:tcPr>
          <w:p w14:paraId="2200210D" w14:textId="77777777" w:rsidR="00DB20A2" w:rsidRPr="00333720" w:rsidRDefault="00DB20A2" w:rsidP="00DB20A2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lang w:val="en-US"/>
              </w:rPr>
            </w:pPr>
            <w:r w:rsidRPr="00333720">
              <w:rPr>
                <w:rFonts w:ascii="Calibri" w:eastAsia="MS Mincho" w:hAnsi="Calibri" w:cs="Calibri"/>
                <w:sz w:val="24"/>
                <w:lang w:val="en-US"/>
              </w:rPr>
              <w:t>x</w:t>
            </w:r>
          </w:p>
        </w:tc>
        <w:tc>
          <w:tcPr>
            <w:tcW w:w="1312" w:type="dxa"/>
          </w:tcPr>
          <w:p w14:paraId="7A00B33B" w14:textId="77777777" w:rsidR="00DB20A2" w:rsidRPr="00333720" w:rsidRDefault="00DB20A2" w:rsidP="00DB20A2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lang w:val="en-US"/>
              </w:rPr>
            </w:pPr>
          </w:p>
        </w:tc>
      </w:tr>
      <w:tr w:rsidR="00333720" w:rsidRPr="00333720" w14:paraId="11F4DB23" w14:textId="77777777" w:rsidTr="003E31EE">
        <w:tc>
          <w:tcPr>
            <w:tcW w:w="1555" w:type="dxa"/>
            <w:vMerge w:val="restart"/>
          </w:tcPr>
          <w:p w14:paraId="09BADB86" w14:textId="77777777" w:rsidR="00DB20A2" w:rsidRPr="00333720" w:rsidRDefault="00DB20A2" w:rsidP="00DB20A2">
            <w:pPr>
              <w:spacing w:after="0" w:line="240" w:lineRule="auto"/>
              <w:rPr>
                <w:rFonts w:ascii="Calibri" w:eastAsia="MS Mincho" w:hAnsi="Calibri" w:cs="Calibri"/>
                <w:sz w:val="24"/>
                <w:lang w:val="en-US"/>
              </w:rPr>
            </w:pPr>
            <w:r w:rsidRPr="00333720">
              <w:rPr>
                <w:rFonts w:ascii="Calibri" w:eastAsia="MS Mincho" w:hAnsi="Calibri" w:cs="Calibri"/>
                <w:sz w:val="24"/>
                <w:lang w:val="en-US"/>
              </w:rPr>
              <w:t>Other requirements</w:t>
            </w:r>
          </w:p>
        </w:tc>
        <w:tc>
          <w:tcPr>
            <w:tcW w:w="5670" w:type="dxa"/>
          </w:tcPr>
          <w:p w14:paraId="60844EFD" w14:textId="77777777" w:rsidR="00F25A4B" w:rsidRPr="00B32D8E" w:rsidRDefault="00DB20A2" w:rsidP="00333720">
            <w:pPr>
              <w:spacing w:after="0" w:line="240" w:lineRule="auto"/>
              <w:ind w:right="-206"/>
              <w:rPr>
                <w:rFonts w:ascii="Calibri" w:eastAsia="MS Mincho" w:hAnsi="Calibri" w:cs="Calibri"/>
                <w:sz w:val="24"/>
                <w:lang w:val="en-US"/>
              </w:rPr>
            </w:pPr>
            <w:r w:rsidRPr="00B32D8E">
              <w:rPr>
                <w:rFonts w:ascii="Calibri" w:eastAsia="MS Mincho" w:hAnsi="Calibri" w:cs="Calibri"/>
                <w:sz w:val="24"/>
                <w:lang w:val="en-US"/>
              </w:rPr>
              <w:t xml:space="preserve">Resilience, the ability to work under pressure and to </w:t>
            </w:r>
          </w:p>
          <w:p w14:paraId="4ED7194D" w14:textId="77777777" w:rsidR="00DB20A2" w:rsidRPr="00B32D8E" w:rsidRDefault="00DB20A2" w:rsidP="00333720">
            <w:pPr>
              <w:spacing w:after="0" w:line="240" w:lineRule="auto"/>
              <w:ind w:right="-206"/>
              <w:rPr>
                <w:rFonts w:ascii="Calibri" w:eastAsia="MS Mincho" w:hAnsi="Calibri" w:cs="Calibri"/>
                <w:sz w:val="24"/>
                <w:lang w:val="en-US"/>
              </w:rPr>
            </w:pPr>
            <w:r w:rsidRPr="00B32D8E">
              <w:rPr>
                <w:rFonts w:ascii="Calibri" w:eastAsia="MS Mincho" w:hAnsi="Calibri" w:cs="Calibri"/>
                <w:sz w:val="24"/>
                <w:lang w:val="en-US"/>
              </w:rPr>
              <w:t>meet deadlines</w:t>
            </w:r>
          </w:p>
        </w:tc>
        <w:tc>
          <w:tcPr>
            <w:tcW w:w="1193" w:type="dxa"/>
          </w:tcPr>
          <w:p w14:paraId="2CF26D33" w14:textId="77777777" w:rsidR="00DB20A2" w:rsidRPr="00333720" w:rsidRDefault="00DB20A2" w:rsidP="00DB20A2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lang w:val="en-US"/>
              </w:rPr>
            </w:pPr>
            <w:r w:rsidRPr="00333720">
              <w:rPr>
                <w:rFonts w:ascii="Calibri" w:eastAsia="MS Mincho" w:hAnsi="Calibri" w:cs="Calibri"/>
                <w:sz w:val="24"/>
                <w:lang w:val="en-US"/>
              </w:rPr>
              <w:t>x</w:t>
            </w:r>
          </w:p>
        </w:tc>
        <w:tc>
          <w:tcPr>
            <w:tcW w:w="1312" w:type="dxa"/>
          </w:tcPr>
          <w:p w14:paraId="6B540947" w14:textId="77777777" w:rsidR="00DB20A2" w:rsidRPr="00333720" w:rsidRDefault="00DB20A2" w:rsidP="00DB20A2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lang w:val="en-US"/>
              </w:rPr>
            </w:pPr>
          </w:p>
        </w:tc>
      </w:tr>
      <w:tr w:rsidR="00C11B58" w:rsidRPr="00333720" w14:paraId="0C6D160F" w14:textId="77777777" w:rsidTr="003E31EE">
        <w:tc>
          <w:tcPr>
            <w:tcW w:w="1555" w:type="dxa"/>
            <w:vMerge/>
          </w:tcPr>
          <w:p w14:paraId="79878861" w14:textId="77777777" w:rsidR="00C11B58" w:rsidRPr="00333720" w:rsidRDefault="00C11B58" w:rsidP="00DB20A2">
            <w:pPr>
              <w:spacing w:after="0" w:line="240" w:lineRule="auto"/>
              <w:rPr>
                <w:rFonts w:ascii="Calibri" w:eastAsia="MS Mincho" w:hAnsi="Calibri" w:cs="Calibri"/>
                <w:sz w:val="24"/>
                <w:lang w:val="en-US"/>
              </w:rPr>
            </w:pPr>
          </w:p>
        </w:tc>
        <w:tc>
          <w:tcPr>
            <w:tcW w:w="5670" w:type="dxa"/>
          </w:tcPr>
          <w:p w14:paraId="5F87FA0E" w14:textId="77777777" w:rsidR="00C11B58" w:rsidRPr="00B32D8E" w:rsidRDefault="00C11B58" w:rsidP="00333720">
            <w:pPr>
              <w:spacing w:after="0" w:line="240" w:lineRule="auto"/>
              <w:ind w:right="-206"/>
              <w:rPr>
                <w:rFonts w:ascii="Calibri" w:eastAsia="MS Mincho" w:hAnsi="Calibri" w:cs="Calibri"/>
                <w:sz w:val="24"/>
                <w:lang w:val="en-US"/>
              </w:rPr>
            </w:pPr>
            <w:r w:rsidRPr="00B32D8E">
              <w:rPr>
                <w:rFonts w:ascii="Calibri" w:eastAsia="MS Mincho" w:hAnsi="Calibri" w:cs="Calibri"/>
                <w:sz w:val="24"/>
                <w:lang w:val="en-US"/>
              </w:rPr>
              <w:t>Can demonstrate commitment to the wider life of the school</w:t>
            </w:r>
          </w:p>
        </w:tc>
        <w:tc>
          <w:tcPr>
            <w:tcW w:w="1193" w:type="dxa"/>
          </w:tcPr>
          <w:p w14:paraId="7E90DEFF" w14:textId="77777777" w:rsidR="00C11B58" w:rsidRPr="00333720" w:rsidRDefault="00C11B58" w:rsidP="00DB20A2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lang w:val="en-US"/>
              </w:rPr>
            </w:pPr>
          </w:p>
        </w:tc>
        <w:tc>
          <w:tcPr>
            <w:tcW w:w="1312" w:type="dxa"/>
          </w:tcPr>
          <w:p w14:paraId="16C7DCC4" w14:textId="77777777" w:rsidR="00C11B58" w:rsidRPr="00333720" w:rsidRDefault="00C11B58" w:rsidP="00DB20A2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lang w:val="en-US"/>
              </w:rPr>
            </w:pPr>
            <w:r>
              <w:rPr>
                <w:rFonts w:ascii="Calibri" w:eastAsia="MS Mincho" w:hAnsi="Calibri" w:cs="Calibri"/>
                <w:sz w:val="24"/>
                <w:lang w:val="en-US"/>
              </w:rPr>
              <w:t>x</w:t>
            </w:r>
          </w:p>
        </w:tc>
      </w:tr>
      <w:tr w:rsidR="00333720" w:rsidRPr="00333720" w14:paraId="6E310EE6" w14:textId="77777777" w:rsidTr="003E31EE">
        <w:tc>
          <w:tcPr>
            <w:tcW w:w="1555" w:type="dxa"/>
            <w:vMerge/>
          </w:tcPr>
          <w:p w14:paraId="4FF40288" w14:textId="77777777" w:rsidR="00DB20A2" w:rsidRPr="00333720" w:rsidRDefault="00DB20A2" w:rsidP="00DB20A2">
            <w:pPr>
              <w:spacing w:after="0" w:line="240" w:lineRule="auto"/>
              <w:rPr>
                <w:rFonts w:ascii="Calibri" w:eastAsia="MS Mincho" w:hAnsi="Calibri" w:cs="Calibri"/>
                <w:sz w:val="24"/>
                <w:lang w:val="en-US"/>
              </w:rPr>
            </w:pPr>
          </w:p>
        </w:tc>
        <w:tc>
          <w:tcPr>
            <w:tcW w:w="5670" w:type="dxa"/>
          </w:tcPr>
          <w:p w14:paraId="5F120760" w14:textId="77777777" w:rsidR="00DB20A2" w:rsidRPr="00B32D8E" w:rsidRDefault="00942796" w:rsidP="00333720">
            <w:pPr>
              <w:spacing w:after="0" w:line="240" w:lineRule="auto"/>
              <w:ind w:right="-206"/>
              <w:rPr>
                <w:rFonts w:ascii="Calibri" w:eastAsia="MS Mincho" w:hAnsi="Calibri" w:cs="Calibri"/>
                <w:sz w:val="24"/>
                <w:lang w:val="en-US"/>
              </w:rPr>
            </w:pPr>
            <w:r w:rsidRPr="00B32D8E">
              <w:rPr>
                <w:rFonts w:ascii="Calibri" w:eastAsia="MS Mincho" w:hAnsi="Calibri" w:cs="Calibri"/>
                <w:sz w:val="24"/>
                <w:lang w:val="en-US"/>
              </w:rPr>
              <w:t xml:space="preserve">A commitment to </w:t>
            </w:r>
            <w:r w:rsidR="00F25A4B" w:rsidRPr="00B32D8E">
              <w:rPr>
                <w:rFonts w:ascii="Calibri" w:eastAsia="MS Mincho" w:hAnsi="Calibri" w:cs="Calibri"/>
                <w:sz w:val="24"/>
                <w:lang w:val="en-US"/>
              </w:rPr>
              <w:t>Hadleigh CPS</w:t>
            </w:r>
            <w:r w:rsidR="00DB20A2" w:rsidRPr="00B32D8E">
              <w:rPr>
                <w:rFonts w:ascii="Calibri" w:eastAsia="MS Mincho" w:hAnsi="Calibri" w:cs="Calibri"/>
                <w:sz w:val="24"/>
                <w:lang w:val="en-US"/>
              </w:rPr>
              <w:t xml:space="preserve"> vision, values and ethos</w:t>
            </w:r>
          </w:p>
        </w:tc>
        <w:tc>
          <w:tcPr>
            <w:tcW w:w="1193" w:type="dxa"/>
          </w:tcPr>
          <w:p w14:paraId="51B1E443" w14:textId="77777777" w:rsidR="00DB20A2" w:rsidRPr="00333720" w:rsidRDefault="00DB20A2" w:rsidP="00DB20A2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lang w:val="en-US"/>
              </w:rPr>
            </w:pPr>
            <w:r w:rsidRPr="00333720">
              <w:rPr>
                <w:rFonts w:ascii="Calibri" w:eastAsia="MS Mincho" w:hAnsi="Calibri" w:cs="Calibri"/>
                <w:sz w:val="24"/>
                <w:lang w:val="en-US"/>
              </w:rPr>
              <w:t>x</w:t>
            </w:r>
          </w:p>
        </w:tc>
        <w:tc>
          <w:tcPr>
            <w:tcW w:w="1312" w:type="dxa"/>
          </w:tcPr>
          <w:p w14:paraId="308EB7E1" w14:textId="77777777" w:rsidR="00DB20A2" w:rsidRPr="00333720" w:rsidRDefault="00DB20A2" w:rsidP="00DB20A2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lang w:val="en-US"/>
              </w:rPr>
            </w:pPr>
          </w:p>
        </w:tc>
      </w:tr>
    </w:tbl>
    <w:p w14:paraId="6B15776D" w14:textId="77777777" w:rsidR="00DB20A2" w:rsidRPr="00333720" w:rsidRDefault="0080198F" w:rsidP="00DB20A2">
      <w:pPr>
        <w:spacing w:after="0" w:line="240" w:lineRule="auto"/>
        <w:rPr>
          <w:rFonts w:ascii="Calibri" w:eastAsia="MS Mincho" w:hAnsi="Calibri" w:cs="Calibri"/>
          <w:sz w:val="24"/>
          <w:lang w:val="en-US"/>
        </w:rPr>
      </w:pPr>
      <w:bookmarkStart w:id="0" w:name="_Hlk129005330"/>
      <w:r>
        <w:rPr>
          <w:rFonts w:ascii="Calibri" w:eastAsia="MS Mincho" w:hAnsi="Calibri" w:cs="Calibri"/>
          <w:sz w:val="24"/>
          <w:lang w:val="en-US"/>
        </w:rPr>
        <w:t>Hadleigh Community Primary School</w:t>
      </w:r>
      <w:r w:rsidR="00DB20A2" w:rsidRPr="00333720">
        <w:rPr>
          <w:rFonts w:ascii="Calibri" w:eastAsia="MS Mincho" w:hAnsi="Calibri" w:cs="Calibri"/>
          <w:sz w:val="24"/>
          <w:lang w:val="en-US"/>
        </w:rPr>
        <w:t xml:space="preserve"> </w:t>
      </w:r>
      <w:r w:rsidR="008B1ACE" w:rsidRPr="00333720">
        <w:rPr>
          <w:rFonts w:ascii="Calibri" w:eastAsia="MS Mincho" w:hAnsi="Calibri" w:cs="Calibri"/>
          <w:sz w:val="24"/>
          <w:lang w:val="en-US"/>
        </w:rPr>
        <w:t>is</w:t>
      </w:r>
      <w:r w:rsidR="00DB20A2" w:rsidRPr="00333720">
        <w:rPr>
          <w:rFonts w:ascii="Calibri" w:eastAsia="MS Mincho" w:hAnsi="Calibri" w:cs="Calibri"/>
          <w:sz w:val="24"/>
          <w:lang w:val="en-US"/>
        </w:rPr>
        <w:t xml:space="preserve"> committed to safeguarding and promoting the welfare of its pupils and expects all employees and volunteers to share this commitment. This post is subject to an enhanced </w:t>
      </w:r>
      <w:r w:rsidR="008B1ACE" w:rsidRPr="00333720">
        <w:rPr>
          <w:rFonts w:ascii="Calibri" w:eastAsia="MS Mincho" w:hAnsi="Calibri" w:cs="Calibri"/>
          <w:sz w:val="24"/>
          <w:lang w:val="en-US"/>
        </w:rPr>
        <w:t>DBS</w:t>
      </w:r>
      <w:r w:rsidR="00DB20A2" w:rsidRPr="00333720">
        <w:rPr>
          <w:rFonts w:ascii="Calibri" w:eastAsia="MS Mincho" w:hAnsi="Calibri" w:cs="Calibri"/>
          <w:sz w:val="24"/>
          <w:lang w:val="en-US"/>
        </w:rPr>
        <w:t xml:space="preserve"> check and background identity checks. </w:t>
      </w:r>
    </w:p>
    <w:bookmarkEnd w:id="0"/>
    <w:p w14:paraId="319383C3" w14:textId="77777777" w:rsidR="004025D6" w:rsidRDefault="004025D6"/>
    <w:sectPr w:rsidR="004025D6" w:rsidSect="00333720">
      <w:pgSz w:w="11900" w:h="16840"/>
      <w:pgMar w:top="284" w:right="1080" w:bottom="142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9280A" w14:textId="77777777" w:rsidR="00392752" w:rsidRDefault="00392752">
      <w:pPr>
        <w:spacing w:after="0" w:line="240" w:lineRule="auto"/>
      </w:pPr>
      <w:r>
        <w:separator/>
      </w:r>
    </w:p>
  </w:endnote>
  <w:endnote w:type="continuationSeparator" w:id="0">
    <w:p w14:paraId="6C791519" w14:textId="77777777" w:rsidR="00392752" w:rsidRDefault="0039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57E1D" w14:textId="77777777" w:rsidR="00392752" w:rsidRDefault="00392752">
      <w:pPr>
        <w:spacing w:after="0" w:line="240" w:lineRule="auto"/>
      </w:pPr>
      <w:r>
        <w:separator/>
      </w:r>
    </w:p>
  </w:footnote>
  <w:footnote w:type="continuationSeparator" w:id="0">
    <w:p w14:paraId="47C553BC" w14:textId="77777777" w:rsidR="00392752" w:rsidRDefault="003927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0A2"/>
    <w:rsid w:val="00061684"/>
    <w:rsid w:val="0011521C"/>
    <w:rsid w:val="0014466A"/>
    <w:rsid w:val="001D113C"/>
    <w:rsid w:val="003254F3"/>
    <w:rsid w:val="00333720"/>
    <w:rsid w:val="00392752"/>
    <w:rsid w:val="0039451C"/>
    <w:rsid w:val="003E31EE"/>
    <w:rsid w:val="004025D6"/>
    <w:rsid w:val="00415BBE"/>
    <w:rsid w:val="004D09B8"/>
    <w:rsid w:val="004E3053"/>
    <w:rsid w:val="00594212"/>
    <w:rsid w:val="006D49F7"/>
    <w:rsid w:val="0076300F"/>
    <w:rsid w:val="0080198F"/>
    <w:rsid w:val="00830C72"/>
    <w:rsid w:val="008B1ACE"/>
    <w:rsid w:val="008E0209"/>
    <w:rsid w:val="00942796"/>
    <w:rsid w:val="00A467D5"/>
    <w:rsid w:val="00A5497C"/>
    <w:rsid w:val="00AA4A45"/>
    <w:rsid w:val="00B32D8E"/>
    <w:rsid w:val="00B671E2"/>
    <w:rsid w:val="00C11B58"/>
    <w:rsid w:val="00C6158C"/>
    <w:rsid w:val="00D95150"/>
    <w:rsid w:val="00D95277"/>
    <w:rsid w:val="00DB20A2"/>
    <w:rsid w:val="00E307AB"/>
    <w:rsid w:val="00EE11AC"/>
    <w:rsid w:val="00F1027B"/>
    <w:rsid w:val="00F2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7CF24"/>
  <w15:docId w15:val="{8A82A689-1251-4324-970E-131A78F24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0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0A2"/>
  </w:style>
  <w:style w:type="paragraph" w:styleId="Footer">
    <w:name w:val="footer"/>
    <w:basedOn w:val="Normal"/>
    <w:link w:val="FooterChar"/>
    <w:uiPriority w:val="99"/>
    <w:unhideWhenUsed/>
    <w:rsid w:val="009427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568DFD4DE24FA31FD78AF77957B9" ma:contentTypeVersion="23" ma:contentTypeDescription="Create a new document." ma:contentTypeScope="" ma:versionID="061d1b6c7ca51fc604c4f79f0bc3a6b0">
  <xsd:schema xmlns:xsd="http://www.w3.org/2001/XMLSchema" xmlns:xs="http://www.w3.org/2001/XMLSchema" xmlns:p="http://schemas.microsoft.com/office/2006/metadata/properties" xmlns:ns2="2d89081f-6c64-408f-b9dd-c27e8c88cdc8" xmlns:ns3="a6d87e3d-d9df-4832-a311-66066ac8fdc6" xmlns:ns4="75304046-ffad-4f70-9f4b-bbc776f1b690" targetNamespace="http://schemas.microsoft.com/office/2006/metadata/properties" ma:root="true" ma:fieldsID="f61531e0dd6c519d1341238ade94a4f7" ns2:_="" ns3:_="" ns4:_="">
    <xsd:import namespace="2d89081f-6c64-408f-b9dd-c27e8c88cdc8"/>
    <xsd:import namespace="a6d87e3d-d9df-4832-a311-66066ac8fdc6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ServiceLocation" minOccurs="0"/>
                <xsd:element ref="ns2:Link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081f-6c64-408f-b9dd-c27e8c8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7e3d-d9df-4832-a311-66066ac8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2d89081f-6c64-408f-b9dd-c27e8c88cdc8">
      <Url xsi:nil="true"/>
      <Description xsi:nil="true"/>
    </Link>
    <Thumbnail xmlns="2d89081f-6c64-408f-b9dd-c27e8c88cdc8" xsi:nil="true"/>
    <lcf76f155ced4ddcb4097134ff3c332f xmlns="2d89081f-6c64-408f-b9dd-c27e8c88cdc8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Props1.xml><?xml version="1.0" encoding="utf-8"?>
<ds:datastoreItem xmlns:ds="http://schemas.openxmlformats.org/officeDocument/2006/customXml" ds:itemID="{4299B0F2-6D14-499A-91F2-2ACFF3C8E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89081f-6c64-408f-b9dd-c27e8c88cdc8"/>
    <ds:schemaRef ds:uri="a6d87e3d-d9df-4832-a311-66066ac8fdc6"/>
    <ds:schemaRef ds:uri="75304046-ffad-4f70-9f4b-bbc776f1b6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71ABBB-C583-4D51-818A-0DDD6FCBA8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FCE372-C623-41EA-861B-A743A893E16D}">
  <ds:schemaRefs>
    <ds:schemaRef ds:uri="http://schemas.microsoft.com/office/2006/metadata/properties"/>
    <ds:schemaRef ds:uri="http://schemas.microsoft.com/office/infopath/2007/PartnerControls"/>
    <ds:schemaRef ds:uri="2d89081f-6c64-408f-b9dd-c27e8c88cdc8"/>
    <ds:schemaRef ds:uri="75304046-ffad-4f70-9f4b-bbc776f1b6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Sussex County Council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Richard Wendt</cp:lastModifiedBy>
  <cp:revision>2</cp:revision>
  <cp:lastPrinted>2023-03-06T14:29:00Z</cp:lastPrinted>
  <dcterms:created xsi:type="dcterms:W3CDTF">2026-04-24T12:02:00Z</dcterms:created>
  <dcterms:modified xsi:type="dcterms:W3CDTF">2026-04-24T12:02:00Z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0x0101002F33568DFD4DE24FA31FD78AF77957B9</vt:lpwstr>
  </property>
  <property fmtid="{D5CDD505-2E9C-101B-9397-08002B2CF9AE}" pid="3" name="MediaServiceImageTags">
    <vt:lpwstr/>
  </property>
</Properties>
</file>